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0D" w:rsidRDefault="00E270D2" w:rsidP="000B060D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2"/>
        </w:rPr>
      </w:pPr>
      <w:r>
        <w:rPr>
          <w:rFonts w:cs="Arial"/>
          <w:b/>
          <w:sz w:val="22"/>
        </w:rPr>
        <w:t>Wärme-</w:t>
      </w:r>
      <w:r w:rsidR="005A79AC">
        <w:rPr>
          <w:rFonts w:cs="Arial"/>
          <w:b/>
          <w:sz w:val="22"/>
        </w:rPr>
        <w:t xml:space="preserve"> und</w:t>
      </w:r>
      <w:r>
        <w:rPr>
          <w:rFonts w:cs="Arial"/>
          <w:b/>
          <w:sz w:val="22"/>
        </w:rPr>
        <w:t xml:space="preserve"> Brandschutz </w:t>
      </w:r>
      <w:r w:rsidR="005A79AC">
        <w:rPr>
          <w:rFonts w:cs="Arial"/>
          <w:b/>
          <w:sz w:val="22"/>
        </w:rPr>
        <w:t xml:space="preserve">einfach </w:t>
      </w:r>
      <w:r>
        <w:rPr>
          <w:rFonts w:cs="Arial"/>
          <w:b/>
          <w:sz w:val="22"/>
        </w:rPr>
        <w:t>gemauert</w:t>
      </w:r>
    </w:p>
    <w:p w:rsidR="00BF16B5" w:rsidRDefault="00C5018B" w:rsidP="000B060D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Aufstock</w:t>
      </w:r>
      <w:r w:rsidR="005A79AC">
        <w:rPr>
          <w:rFonts w:cs="Arial"/>
          <w:sz w:val="22"/>
          <w:u w:val="single"/>
        </w:rPr>
        <w:t>en</w:t>
      </w:r>
      <w:r w:rsidR="00E270D2">
        <w:rPr>
          <w:rFonts w:cs="Arial"/>
          <w:sz w:val="22"/>
          <w:u w:val="single"/>
        </w:rPr>
        <w:t xml:space="preserve"> mit Porenbeton</w:t>
      </w:r>
    </w:p>
    <w:p w:rsidR="00252EA9" w:rsidRDefault="00252EA9" w:rsidP="000B060D">
      <w:pPr>
        <w:spacing w:line="360" w:lineRule="auto"/>
        <w:rPr>
          <w:rFonts w:cs="Arial"/>
          <w:sz w:val="22"/>
          <w:u w:val="single"/>
        </w:rPr>
      </w:pPr>
    </w:p>
    <w:p w:rsidR="00252EA9" w:rsidRPr="001B2613" w:rsidRDefault="000B060D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  <w:r w:rsidRPr="00FF04E6">
        <w:rPr>
          <w:rFonts w:cs="Arial"/>
          <w:b/>
          <w:sz w:val="22"/>
        </w:rPr>
        <w:t xml:space="preserve">Wittenborn, den </w:t>
      </w:r>
      <w:r w:rsidR="002E555D">
        <w:rPr>
          <w:rFonts w:cs="Arial"/>
          <w:b/>
          <w:sz w:val="22"/>
        </w:rPr>
        <w:t>28</w:t>
      </w:r>
      <w:r w:rsidR="00A77BEA">
        <w:rPr>
          <w:rFonts w:cs="Arial"/>
          <w:b/>
          <w:sz w:val="22"/>
        </w:rPr>
        <w:t>.</w:t>
      </w:r>
      <w:r w:rsidR="002E555D">
        <w:rPr>
          <w:rFonts w:cs="Arial"/>
          <w:b/>
          <w:sz w:val="22"/>
        </w:rPr>
        <w:t>03</w:t>
      </w:r>
      <w:r w:rsidR="009A0C48">
        <w:rPr>
          <w:rFonts w:cs="Arial"/>
          <w:b/>
          <w:sz w:val="22"/>
        </w:rPr>
        <w:t>.2019</w:t>
      </w:r>
      <w:r w:rsidRPr="00FF04E6">
        <w:rPr>
          <w:rFonts w:cs="Arial"/>
          <w:b/>
          <w:sz w:val="22"/>
        </w:rPr>
        <w:t xml:space="preserve"> </w:t>
      </w:r>
      <w:r w:rsidRPr="002076CC">
        <w:rPr>
          <w:rFonts w:cs="Arial"/>
          <w:b/>
          <w:sz w:val="22"/>
        </w:rPr>
        <w:t>–</w:t>
      </w:r>
      <w:r w:rsidR="00BF16B5">
        <w:rPr>
          <w:rFonts w:cs="Arial"/>
          <w:b/>
          <w:sz w:val="22"/>
        </w:rPr>
        <w:t xml:space="preserve"> </w:t>
      </w:r>
      <w:r w:rsidR="00C5018B">
        <w:rPr>
          <w:rFonts w:cs="Arial"/>
          <w:b/>
          <w:sz w:val="22"/>
        </w:rPr>
        <w:t>Am Rande der</w:t>
      </w:r>
      <w:r w:rsidR="00E270D2">
        <w:rPr>
          <w:rFonts w:cs="Arial"/>
          <w:b/>
          <w:sz w:val="22"/>
        </w:rPr>
        <w:t xml:space="preserve"> </w:t>
      </w:r>
      <w:r w:rsidR="005A79AC">
        <w:rPr>
          <w:rFonts w:cs="Arial"/>
          <w:b/>
          <w:sz w:val="22"/>
        </w:rPr>
        <w:t>H</w:t>
      </w:r>
      <w:r w:rsidR="00E270D2">
        <w:rPr>
          <w:rFonts w:cs="Arial"/>
          <w:b/>
          <w:sz w:val="22"/>
        </w:rPr>
        <w:t>amburger</w:t>
      </w:r>
      <w:r w:rsidR="00C5018B">
        <w:rPr>
          <w:rFonts w:cs="Arial"/>
          <w:b/>
          <w:sz w:val="22"/>
        </w:rPr>
        <w:t xml:space="preserve"> Innenstadt </w:t>
      </w:r>
      <w:r w:rsidR="00C5018B" w:rsidRPr="00C5018B">
        <w:rPr>
          <w:rFonts w:cs="Arial"/>
          <w:b/>
          <w:sz w:val="22"/>
        </w:rPr>
        <w:t>schuf die Immo</w:t>
      </w:r>
      <w:r w:rsidR="00C5018B">
        <w:rPr>
          <w:rFonts w:cs="Arial"/>
          <w:b/>
          <w:sz w:val="22"/>
        </w:rPr>
        <w:t xml:space="preserve">bilien- und Handelsgesellschaft mbH Zadeh </w:t>
      </w:r>
      <w:r w:rsidR="00FA419D">
        <w:rPr>
          <w:rFonts w:cs="Arial"/>
          <w:b/>
          <w:sz w:val="22"/>
        </w:rPr>
        <w:t xml:space="preserve">2018 </w:t>
      </w:r>
      <w:r w:rsidR="00C5018B">
        <w:rPr>
          <w:rFonts w:cs="Arial"/>
          <w:b/>
          <w:sz w:val="22"/>
        </w:rPr>
        <w:t>acht neue</w:t>
      </w:r>
      <w:bookmarkStart w:id="0" w:name="_GoBack"/>
      <w:bookmarkEnd w:id="0"/>
      <w:r w:rsidR="00C5018B">
        <w:rPr>
          <w:rFonts w:cs="Arial"/>
          <w:b/>
          <w:sz w:val="22"/>
        </w:rPr>
        <w:t xml:space="preserve"> Wohnungen durch </w:t>
      </w:r>
      <w:r w:rsidR="00C5018B" w:rsidRPr="00C5018B">
        <w:rPr>
          <w:rFonts w:cs="Arial"/>
          <w:b/>
          <w:sz w:val="22"/>
        </w:rPr>
        <w:t>die</w:t>
      </w:r>
      <w:r w:rsidR="00C5018B">
        <w:rPr>
          <w:rFonts w:cs="Arial"/>
          <w:b/>
          <w:sz w:val="22"/>
        </w:rPr>
        <w:t xml:space="preserve"> Aufstockung zweier Wohngebäude. </w:t>
      </w:r>
      <w:r w:rsidR="001B2613">
        <w:rPr>
          <w:rFonts w:cs="Arial"/>
          <w:b/>
          <w:sz w:val="22"/>
        </w:rPr>
        <w:t xml:space="preserve">Für die Außenwände setzte </w:t>
      </w:r>
      <w:r w:rsidR="00FA419D">
        <w:rPr>
          <w:rFonts w:cs="Arial"/>
          <w:b/>
          <w:sz w:val="22"/>
        </w:rPr>
        <w:t>das Unternehmen</w:t>
      </w:r>
      <w:r w:rsidR="001B2613">
        <w:rPr>
          <w:rFonts w:cs="Arial"/>
          <w:b/>
          <w:sz w:val="22"/>
        </w:rPr>
        <w:t xml:space="preserve"> auf </w:t>
      </w:r>
      <w:r w:rsidR="001B2613" w:rsidRPr="001B2613">
        <w:rPr>
          <w:rFonts w:cs="Arial"/>
          <w:b/>
          <w:sz w:val="22"/>
        </w:rPr>
        <w:t>Verbundsteine aus dem „H+H Thermostein System</w:t>
      </w:r>
      <w:r w:rsidR="005A79AC">
        <w:rPr>
          <w:rFonts w:cs="Arial"/>
          <w:b/>
          <w:sz w:val="22"/>
        </w:rPr>
        <w:t>“ mit</w:t>
      </w:r>
      <w:r w:rsidR="001B2613">
        <w:rPr>
          <w:rFonts w:cs="Arial"/>
          <w:b/>
          <w:sz w:val="22"/>
        </w:rPr>
        <w:t xml:space="preserve"> einer Kerndämmung aus Steinwolle.</w:t>
      </w:r>
    </w:p>
    <w:p w:rsidR="00C5018B" w:rsidRPr="00C5018B" w:rsidRDefault="00C5018B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</w:p>
    <w:p w:rsidR="00EA079D" w:rsidRDefault="00C5018B" w:rsidP="00E270D2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 w:rsidRPr="00C5018B">
        <w:rPr>
          <w:rFonts w:cs="Arial"/>
          <w:sz w:val="22"/>
        </w:rPr>
        <w:t xml:space="preserve">Rund 50 </w:t>
      </w:r>
      <w:r>
        <w:rPr>
          <w:rFonts w:cs="Arial"/>
          <w:sz w:val="22"/>
        </w:rPr>
        <w:t xml:space="preserve">Wohnungen </w:t>
      </w:r>
      <w:r w:rsidR="00831C8F">
        <w:rPr>
          <w:rFonts w:cs="Arial"/>
          <w:sz w:val="22"/>
        </w:rPr>
        <w:t>entwickelte</w:t>
      </w:r>
      <w:r>
        <w:rPr>
          <w:rFonts w:cs="Arial"/>
          <w:sz w:val="22"/>
        </w:rPr>
        <w:t xml:space="preserve"> die Immobilien- und Handelsgesellschaft </w:t>
      </w:r>
      <w:r w:rsidRPr="00C5018B">
        <w:rPr>
          <w:rFonts w:cs="Arial"/>
          <w:sz w:val="22"/>
        </w:rPr>
        <w:t>m</w:t>
      </w:r>
      <w:r>
        <w:rPr>
          <w:rFonts w:cs="Arial"/>
          <w:sz w:val="22"/>
        </w:rPr>
        <w:t xml:space="preserve">bH Zadeh in den zurückliegenden </w:t>
      </w:r>
      <w:r w:rsidR="00901847">
        <w:rPr>
          <w:rFonts w:cs="Arial"/>
          <w:sz w:val="22"/>
        </w:rPr>
        <w:t>fünf</w:t>
      </w:r>
      <w:r w:rsidRPr="00C5018B">
        <w:rPr>
          <w:rFonts w:cs="Arial"/>
          <w:sz w:val="22"/>
        </w:rPr>
        <w:t xml:space="preserve"> Jahren </w:t>
      </w:r>
      <w:r>
        <w:rPr>
          <w:rFonts w:cs="Arial"/>
          <w:sz w:val="22"/>
        </w:rPr>
        <w:t xml:space="preserve">allein durch Aufstockungen </w:t>
      </w:r>
      <w:r w:rsidRPr="00C5018B">
        <w:rPr>
          <w:rFonts w:cs="Arial"/>
          <w:sz w:val="22"/>
        </w:rPr>
        <w:t>und Anbauten.</w:t>
      </w:r>
      <w:r w:rsidR="005A79AC">
        <w:rPr>
          <w:rFonts w:cs="Arial"/>
          <w:sz w:val="22"/>
        </w:rPr>
        <w:t xml:space="preserve"> Mit dem „H+H Thermostein System“ plante und baute das Unternehmen zum ersten Mal.</w:t>
      </w:r>
      <w:r w:rsidR="005A30DF">
        <w:rPr>
          <w:rFonts w:cs="Arial"/>
          <w:sz w:val="22"/>
        </w:rPr>
        <w:t xml:space="preserve"> </w:t>
      </w:r>
    </w:p>
    <w:p w:rsidR="00C5018B" w:rsidRDefault="00C5018B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E270D2" w:rsidRPr="00E270D2" w:rsidRDefault="00E270D2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Nichtbrennbar: </w:t>
      </w:r>
      <w:r w:rsidRPr="00E270D2">
        <w:rPr>
          <w:rFonts w:cs="Arial"/>
          <w:b/>
          <w:sz w:val="22"/>
        </w:rPr>
        <w:t>Porenbeton und Steinwolle</w:t>
      </w:r>
    </w:p>
    <w:p w:rsidR="003F4C5B" w:rsidRDefault="005A30DF" w:rsidP="00652C86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Verarbeitet wurden r</w:t>
      </w:r>
      <w:r w:rsidR="00C5018B">
        <w:rPr>
          <w:rFonts w:cs="Arial"/>
          <w:sz w:val="22"/>
        </w:rPr>
        <w:t xml:space="preserve">und 120 Kubikmeter </w:t>
      </w:r>
      <w:r w:rsidR="003F4C5B">
        <w:rPr>
          <w:rFonts w:cs="Arial"/>
          <w:sz w:val="22"/>
        </w:rPr>
        <w:t>„</w:t>
      </w:r>
      <w:r w:rsidR="00C5018B" w:rsidRPr="00C5018B">
        <w:rPr>
          <w:rFonts w:cs="Arial"/>
          <w:sz w:val="22"/>
        </w:rPr>
        <w:t>H+H Thermostein MW</w:t>
      </w:r>
      <w:r w:rsidR="003F4C5B">
        <w:rPr>
          <w:rFonts w:cs="Arial"/>
          <w:sz w:val="22"/>
        </w:rPr>
        <w:t>“</w:t>
      </w:r>
      <w:r>
        <w:rPr>
          <w:rFonts w:cs="Arial"/>
          <w:sz w:val="22"/>
        </w:rPr>
        <w:t xml:space="preserve">, </w:t>
      </w:r>
      <w:r w:rsidR="00E270D2">
        <w:rPr>
          <w:rFonts w:cs="Arial"/>
          <w:sz w:val="22"/>
        </w:rPr>
        <w:t xml:space="preserve">einem Verbundstein mit einer </w:t>
      </w:r>
      <w:r>
        <w:rPr>
          <w:rFonts w:cs="Arial"/>
          <w:sz w:val="22"/>
        </w:rPr>
        <w:t>innenliegenden Dämmung</w:t>
      </w:r>
      <w:r w:rsidR="00E270D2">
        <w:rPr>
          <w:rFonts w:cs="Arial"/>
          <w:sz w:val="22"/>
        </w:rPr>
        <w:t xml:space="preserve"> aus Steinwolle zwischen einer Innen- und Außenschale</w:t>
      </w:r>
      <w:r w:rsidR="00C5018B" w:rsidRPr="00C5018B">
        <w:rPr>
          <w:rFonts w:cs="Arial"/>
          <w:sz w:val="22"/>
        </w:rPr>
        <w:t xml:space="preserve"> </w:t>
      </w:r>
      <w:r w:rsidR="00E270D2">
        <w:rPr>
          <w:rFonts w:cs="Arial"/>
          <w:sz w:val="22"/>
        </w:rPr>
        <w:t>aus Porenbeton</w:t>
      </w:r>
      <w:r w:rsidR="00C5018B" w:rsidRPr="00C5018B">
        <w:rPr>
          <w:rFonts w:cs="Arial"/>
          <w:sz w:val="22"/>
        </w:rPr>
        <w:t>.</w:t>
      </w:r>
      <w:r w:rsidR="003F4C5B">
        <w:rPr>
          <w:rFonts w:cs="Arial"/>
          <w:sz w:val="22"/>
        </w:rPr>
        <w:t xml:space="preserve"> </w:t>
      </w:r>
      <w:r>
        <w:rPr>
          <w:rFonts w:cs="Arial"/>
          <w:sz w:val="22"/>
        </w:rPr>
        <w:t>Z</w:t>
      </w:r>
      <w:r w:rsidR="00E270D2">
        <w:rPr>
          <w:rFonts w:cs="Arial"/>
          <w:sz w:val="22"/>
        </w:rPr>
        <w:t xml:space="preserve">entraler Vorteil dieser Verbundsteine aus Sicht des Bauherrn: Eine zweischalige Außenwand </w:t>
      </w:r>
      <w:r>
        <w:rPr>
          <w:rFonts w:cs="Arial"/>
          <w:sz w:val="22"/>
        </w:rPr>
        <w:t xml:space="preserve">ohne Wärmebrücken, mit einer ausgezeichneten </w:t>
      </w:r>
      <w:r w:rsidRPr="00275BD0">
        <w:rPr>
          <w:rFonts w:cs="Arial"/>
          <w:sz w:val="22"/>
        </w:rPr>
        <w:t>W</w:t>
      </w:r>
      <w:r>
        <w:rPr>
          <w:rFonts w:cs="Arial"/>
          <w:sz w:val="22"/>
        </w:rPr>
        <w:t>inddichtigkeit und einem</w:t>
      </w:r>
      <w:r w:rsidRPr="00765C90">
        <w:rPr>
          <w:rFonts w:cs="Arial"/>
          <w:sz w:val="22"/>
        </w:rPr>
        <w:t xml:space="preserve"> </w:t>
      </w:r>
      <w:r w:rsidRPr="00275BD0">
        <w:rPr>
          <w:rFonts w:cs="Arial"/>
          <w:sz w:val="22"/>
        </w:rPr>
        <w:t>U-Wert von 0,16 W/(m²</w:t>
      </w:r>
      <w:r>
        <w:rPr>
          <w:rFonts w:cs="Arial"/>
          <w:sz w:val="22"/>
        </w:rPr>
        <w:t>·</w:t>
      </w:r>
      <w:r w:rsidRPr="00275BD0">
        <w:rPr>
          <w:rFonts w:cs="Arial"/>
          <w:sz w:val="22"/>
        </w:rPr>
        <w:t>K)</w:t>
      </w:r>
      <w:r>
        <w:rPr>
          <w:rFonts w:cs="Arial"/>
          <w:sz w:val="22"/>
        </w:rPr>
        <w:t xml:space="preserve"> </w:t>
      </w:r>
      <w:r w:rsidR="00E270D2">
        <w:rPr>
          <w:rFonts w:cs="Arial"/>
          <w:sz w:val="22"/>
        </w:rPr>
        <w:t xml:space="preserve">entsteht in der gleichen Zeit wie eine Wand aus </w:t>
      </w:r>
      <w:r>
        <w:rPr>
          <w:rFonts w:cs="Arial"/>
          <w:sz w:val="22"/>
        </w:rPr>
        <w:t>klassischen Porenbetonsteinen</w:t>
      </w:r>
      <w:r w:rsidR="00E270D2" w:rsidRPr="00C5018B">
        <w:rPr>
          <w:rFonts w:cs="Arial"/>
          <w:sz w:val="22"/>
        </w:rPr>
        <w:t>.</w:t>
      </w:r>
      <w:r w:rsidR="00E270D2">
        <w:rPr>
          <w:rFonts w:cs="Arial"/>
          <w:sz w:val="22"/>
        </w:rPr>
        <w:t xml:space="preserve"> </w:t>
      </w:r>
      <w:r>
        <w:rPr>
          <w:rFonts w:cs="Arial"/>
          <w:sz w:val="22"/>
        </w:rPr>
        <w:t>Die</w:t>
      </w:r>
      <w:r w:rsidR="00E270D2" w:rsidRPr="00C5018B">
        <w:rPr>
          <w:rFonts w:cs="Arial"/>
          <w:sz w:val="22"/>
        </w:rPr>
        <w:t xml:space="preserve"> Material- und</w:t>
      </w:r>
      <w:r w:rsidR="00E270D2">
        <w:rPr>
          <w:rFonts w:cs="Arial"/>
          <w:sz w:val="22"/>
        </w:rPr>
        <w:t xml:space="preserve"> </w:t>
      </w:r>
      <w:r w:rsidR="00E270D2" w:rsidRPr="00C5018B">
        <w:rPr>
          <w:rFonts w:cs="Arial"/>
          <w:sz w:val="22"/>
        </w:rPr>
        <w:t>Er</w:t>
      </w:r>
      <w:r w:rsidR="00E270D2">
        <w:rPr>
          <w:rFonts w:cs="Arial"/>
          <w:sz w:val="22"/>
        </w:rPr>
        <w:t xml:space="preserve">stellungskosten für die fertige </w:t>
      </w:r>
      <w:r w:rsidR="00E270D2" w:rsidRPr="00C5018B">
        <w:rPr>
          <w:rFonts w:cs="Arial"/>
          <w:sz w:val="22"/>
        </w:rPr>
        <w:t>Außenwa</w:t>
      </w:r>
      <w:r w:rsidR="00E270D2">
        <w:rPr>
          <w:rFonts w:cs="Arial"/>
          <w:sz w:val="22"/>
        </w:rPr>
        <w:t xml:space="preserve">nd </w:t>
      </w:r>
      <w:r>
        <w:rPr>
          <w:rFonts w:cs="Arial"/>
          <w:sz w:val="22"/>
        </w:rPr>
        <w:t xml:space="preserve">liegen dabei </w:t>
      </w:r>
      <w:r w:rsidR="00E270D2">
        <w:rPr>
          <w:rFonts w:cs="Arial"/>
          <w:sz w:val="22"/>
        </w:rPr>
        <w:t xml:space="preserve">bis zu 25 Prozent unter </w:t>
      </w:r>
      <w:r w:rsidR="00E270D2" w:rsidRPr="00C5018B">
        <w:rPr>
          <w:rFonts w:cs="Arial"/>
          <w:sz w:val="22"/>
        </w:rPr>
        <w:t>d</w:t>
      </w:r>
      <w:r w:rsidR="00E270D2">
        <w:rPr>
          <w:rFonts w:cs="Arial"/>
          <w:sz w:val="22"/>
        </w:rPr>
        <w:t xml:space="preserve">en im Markt üblichen Kosten für eine vergleichbar gut dämmende </w:t>
      </w:r>
      <w:r w:rsidR="00E270D2" w:rsidRPr="00C5018B">
        <w:rPr>
          <w:rFonts w:cs="Arial"/>
          <w:sz w:val="22"/>
        </w:rPr>
        <w:t>zweischalige</w:t>
      </w:r>
      <w:r w:rsidR="00E270D2">
        <w:rPr>
          <w:rFonts w:cs="Arial"/>
          <w:sz w:val="22"/>
        </w:rPr>
        <w:t xml:space="preserve"> Außenwandkonstruktion.</w:t>
      </w:r>
      <w:r w:rsidR="00652C86" w:rsidRPr="00652C86">
        <w:rPr>
          <w:rFonts w:cs="Arial"/>
          <w:sz w:val="22"/>
        </w:rPr>
        <w:t xml:space="preserve"> </w:t>
      </w:r>
    </w:p>
    <w:p w:rsidR="003F4C5B" w:rsidRDefault="003F4C5B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5A30DF" w:rsidRDefault="005A30DF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</w:p>
    <w:p w:rsidR="005A30DF" w:rsidRDefault="005A30DF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</w:p>
    <w:p w:rsidR="004B7F1A" w:rsidRPr="00041C01" w:rsidRDefault="004B7F1A" w:rsidP="004B7F1A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  <w:r w:rsidRPr="00F074B3">
        <w:rPr>
          <w:rFonts w:cs="Arial"/>
          <w:b/>
          <w:sz w:val="22"/>
        </w:rPr>
        <w:t xml:space="preserve">Schneller Baufortschritt </w:t>
      </w:r>
    </w:p>
    <w:p w:rsidR="004B7F1A" w:rsidRPr="00041C01" w:rsidRDefault="00FA419D" w:rsidP="004B7F1A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Zufrieden zeigt sich</w:t>
      </w:r>
      <w:r w:rsidR="005A30DF">
        <w:rPr>
          <w:rFonts w:cs="Arial"/>
          <w:sz w:val="22"/>
        </w:rPr>
        <w:t xml:space="preserve"> auch</w:t>
      </w:r>
      <w:r w:rsidR="004B7F1A">
        <w:rPr>
          <w:rFonts w:cs="Arial"/>
          <w:sz w:val="22"/>
        </w:rPr>
        <w:t xml:space="preserve"> Bauunternehmer</w:t>
      </w:r>
      <w:r w:rsidR="004B7F1A" w:rsidRPr="00901847">
        <w:rPr>
          <w:rFonts w:cs="Arial"/>
          <w:sz w:val="22"/>
        </w:rPr>
        <w:t xml:space="preserve"> </w:t>
      </w:r>
      <w:r w:rsidR="004B7F1A">
        <w:rPr>
          <w:rFonts w:cs="Arial"/>
          <w:sz w:val="22"/>
        </w:rPr>
        <w:t xml:space="preserve">Michael van der Voorn von der </w:t>
      </w:r>
      <w:r w:rsidR="004B7F1A" w:rsidRPr="00F074B3">
        <w:rPr>
          <w:rFonts w:cs="Arial"/>
          <w:sz w:val="22"/>
        </w:rPr>
        <w:t>M</w:t>
      </w:r>
      <w:r w:rsidR="004B7F1A">
        <w:rPr>
          <w:rFonts w:cs="Arial"/>
          <w:sz w:val="22"/>
        </w:rPr>
        <w:t xml:space="preserve">AAD Bauunternehmen GmbH: </w:t>
      </w:r>
      <w:r w:rsidR="004B7F1A" w:rsidRPr="00F074B3">
        <w:rPr>
          <w:rFonts w:cs="Arial"/>
          <w:sz w:val="22"/>
        </w:rPr>
        <w:t>„Natürlich haben wir durchgerechnet, wo wir kostenseitig landen, wenn wir Innen- und Außenschale selbst mauern und eine Steinwolledämmung einlegen</w:t>
      </w:r>
      <w:r w:rsidR="004B7F1A">
        <w:rPr>
          <w:rFonts w:cs="Arial"/>
          <w:sz w:val="22"/>
        </w:rPr>
        <w:t xml:space="preserve">.“ Die im besten Fall </w:t>
      </w:r>
      <w:r w:rsidR="004B7F1A" w:rsidRPr="00C5018B">
        <w:rPr>
          <w:rFonts w:cs="Arial"/>
          <w:sz w:val="22"/>
        </w:rPr>
        <w:t>durch d</w:t>
      </w:r>
      <w:r w:rsidR="004B7F1A">
        <w:rPr>
          <w:rFonts w:cs="Arial"/>
          <w:sz w:val="22"/>
        </w:rPr>
        <w:t xml:space="preserve">en Einsatz günstigerer Mauersteine </w:t>
      </w:r>
      <w:r w:rsidR="004B7F1A" w:rsidRPr="00C5018B">
        <w:rPr>
          <w:rFonts w:cs="Arial"/>
          <w:sz w:val="22"/>
        </w:rPr>
        <w:t xml:space="preserve">mögliche Ersparnis </w:t>
      </w:r>
      <w:r w:rsidR="00831C8F">
        <w:rPr>
          <w:rFonts w:cs="Arial"/>
          <w:sz w:val="22"/>
        </w:rPr>
        <w:t>habe</w:t>
      </w:r>
      <w:r w:rsidR="004B7F1A">
        <w:rPr>
          <w:rFonts w:cs="Arial"/>
          <w:sz w:val="22"/>
        </w:rPr>
        <w:t xml:space="preserve"> </w:t>
      </w:r>
      <w:r w:rsidR="004B7F1A" w:rsidRPr="00C5018B">
        <w:rPr>
          <w:rFonts w:cs="Arial"/>
          <w:sz w:val="22"/>
        </w:rPr>
        <w:t>den Zei</w:t>
      </w:r>
      <w:r w:rsidR="004B7F1A">
        <w:rPr>
          <w:rFonts w:cs="Arial"/>
          <w:sz w:val="22"/>
        </w:rPr>
        <w:t xml:space="preserve">tverlust </w:t>
      </w:r>
      <w:r w:rsidR="00831C8F">
        <w:rPr>
          <w:rFonts w:cs="Arial"/>
          <w:sz w:val="22"/>
        </w:rPr>
        <w:t xml:space="preserve">aber </w:t>
      </w:r>
      <w:r w:rsidR="004B7F1A">
        <w:rPr>
          <w:rFonts w:cs="Arial"/>
          <w:sz w:val="22"/>
        </w:rPr>
        <w:t>eindeutig nicht wett</w:t>
      </w:r>
      <w:r w:rsidR="00831C8F">
        <w:rPr>
          <w:rFonts w:cs="Arial"/>
          <w:sz w:val="22"/>
        </w:rPr>
        <w:t>gemacht</w:t>
      </w:r>
      <w:r w:rsidR="004B7F1A">
        <w:rPr>
          <w:rFonts w:cs="Arial"/>
          <w:sz w:val="22"/>
        </w:rPr>
        <w:t xml:space="preserve">. </w:t>
      </w:r>
      <w:r w:rsidR="004B7F1A" w:rsidRPr="00F074B3">
        <w:rPr>
          <w:rFonts w:cs="Arial"/>
          <w:sz w:val="22"/>
        </w:rPr>
        <w:t>„</w:t>
      </w:r>
      <w:r>
        <w:rPr>
          <w:rFonts w:cs="Arial"/>
          <w:sz w:val="22"/>
        </w:rPr>
        <w:t xml:space="preserve">Das ‚H+H Thermostein System‘ </w:t>
      </w:r>
      <w:r w:rsidR="004B7F1A" w:rsidRPr="00F074B3">
        <w:rPr>
          <w:rFonts w:cs="Arial"/>
          <w:sz w:val="22"/>
        </w:rPr>
        <w:t xml:space="preserve">wird </w:t>
      </w:r>
      <w:r w:rsidR="00831C8F">
        <w:rPr>
          <w:rFonts w:cs="Arial"/>
          <w:sz w:val="22"/>
        </w:rPr>
        <w:t xml:space="preserve">schnell und </w:t>
      </w:r>
      <w:r w:rsidR="004B7F1A" w:rsidRPr="00F074B3">
        <w:rPr>
          <w:rFonts w:cs="Arial"/>
          <w:sz w:val="22"/>
        </w:rPr>
        <w:t>klassisch mit Dünnbettmörtel</w:t>
      </w:r>
      <w:r w:rsidRPr="00FA419D">
        <w:rPr>
          <w:rFonts w:cs="Arial"/>
          <w:sz w:val="22"/>
        </w:rPr>
        <w:t xml:space="preserve"> </w:t>
      </w:r>
      <w:r>
        <w:rPr>
          <w:rFonts w:cs="Arial"/>
          <w:sz w:val="22"/>
        </w:rPr>
        <w:t>v</w:t>
      </w:r>
      <w:r w:rsidRPr="00F074B3">
        <w:rPr>
          <w:rFonts w:cs="Arial"/>
          <w:sz w:val="22"/>
        </w:rPr>
        <w:t>erarbeitet</w:t>
      </w:r>
      <w:r>
        <w:rPr>
          <w:rFonts w:cs="Arial"/>
          <w:sz w:val="22"/>
        </w:rPr>
        <w:t>, wie wir das von Porenbetonsteinen kennen</w:t>
      </w:r>
      <w:r w:rsidR="004B7F1A">
        <w:rPr>
          <w:rFonts w:cs="Arial"/>
          <w:sz w:val="22"/>
        </w:rPr>
        <w:t>,</w:t>
      </w:r>
      <w:r>
        <w:rPr>
          <w:rFonts w:cs="Arial"/>
          <w:sz w:val="22"/>
        </w:rPr>
        <w:t>“</w:t>
      </w:r>
      <w:r w:rsidR="004B7F1A" w:rsidRPr="00041C01">
        <w:rPr>
          <w:rFonts w:cs="Arial"/>
          <w:sz w:val="22"/>
        </w:rPr>
        <w:t xml:space="preserve"> beschreibt Projektleiter Mario Tiegs </w:t>
      </w:r>
      <w:r w:rsidR="004B7F1A">
        <w:rPr>
          <w:rFonts w:cs="Arial"/>
          <w:sz w:val="22"/>
        </w:rPr>
        <w:t>die Arbeit. „</w:t>
      </w:r>
      <w:r w:rsidR="004B7F1A" w:rsidRPr="00F074B3">
        <w:rPr>
          <w:rFonts w:cs="Arial"/>
          <w:sz w:val="22"/>
        </w:rPr>
        <w:t>Die Maße</w:t>
      </w:r>
      <w:r w:rsidR="004B7F1A">
        <w:rPr>
          <w:rFonts w:cs="Arial"/>
          <w:sz w:val="22"/>
        </w:rPr>
        <w:t xml:space="preserve"> der Steine</w:t>
      </w:r>
      <w:r w:rsidR="004B7F1A" w:rsidRPr="00F074B3">
        <w:rPr>
          <w:rFonts w:cs="Arial"/>
          <w:sz w:val="22"/>
        </w:rPr>
        <w:t xml:space="preserve"> sind mit 600 x 400 x 200 auch annähernd gleich. Und</w:t>
      </w:r>
      <w:r w:rsidR="004B7F1A">
        <w:rPr>
          <w:rFonts w:cs="Arial"/>
          <w:sz w:val="22"/>
        </w:rPr>
        <w:t xml:space="preserve"> </w:t>
      </w:r>
      <w:r w:rsidR="004B7F1A" w:rsidRPr="00F074B3">
        <w:rPr>
          <w:rFonts w:cs="Arial"/>
          <w:sz w:val="22"/>
        </w:rPr>
        <w:t xml:space="preserve">mit einem Gewicht von 24 Kilogramm </w:t>
      </w:r>
      <w:r w:rsidR="004B7F1A">
        <w:rPr>
          <w:rFonts w:cs="Arial"/>
          <w:sz w:val="22"/>
        </w:rPr>
        <w:t xml:space="preserve">war </w:t>
      </w:r>
      <w:r w:rsidR="004B7F1A" w:rsidRPr="00F074B3">
        <w:rPr>
          <w:rFonts w:cs="Arial"/>
          <w:sz w:val="22"/>
        </w:rPr>
        <w:t xml:space="preserve">der </w:t>
      </w:r>
      <w:r w:rsidR="004B7F1A">
        <w:rPr>
          <w:rFonts w:cs="Arial"/>
          <w:sz w:val="22"/>
        </w:rPr>
        <w:t>‚</w:t>
      </w:r>
      <w:r w:rsidR="004B7F1A" w:rsidRPr="00F074B3">
        <w:rPr>
          <w:rFonts w:cs="Arial"/>
          <w:sz w:val="22"/>
        </w:rPr>
        <w:t>H+H Thermostein MW</w:t>
      </w:r>
      <w:r w:rsidR="004B7F1A">
        <w:rPr>
          <w:rFonts w:cs="Arial"/>
          <w:sz w:val="22"/>
        </w:rPr>
        <w:t>‘</w:t>
      </w:r>
      <w:r w:rsidR="004B7F1A" w:rsidRPr="00F074B3">
        <w:rPr>
          <w:rFonts w:cs="Arial"/>
          <w:sz w:val="22"/>
        </w:rPr>
        <w:t xml:space="preserve"> immer noch gut zu handhaben. In</w:t>
      </w:r>
      <w:r w:rsidR="004B7F1A">
        <w:rPr>
          <w:rFonts w:cs="Arial"/>
          <w:sz w:val="22"/>
        </w:rPr>
        <w:t xml:space="preserve"> </w:t>
      </w:r>
      <w:r w:rsidR="004B7F1A" w:rsidRPr="00F074B3">
        <w:rPr>
          <w:rFonts w:cs="Arial"/>
          <w:sz w:val="22"/>
        </w:rPr>
        <w:t>den Innen- und Außenecken konnte man einfach durcharbeiten,</w:t>
      </w:r>
      <w:r w:rsidR="004B7F1A">
        <w:rPr>
          <w:rFonts w:cs="Arial"/>
          <w:sz w:val="22"/>
        </w:rPr>
        <w:t xml:space="preserve"> </w:t>
      </w:r>
      <w:r w:rsidR="004B7F1A" w:rsidRPr="00F074B3">
        <w:rPr>
          <w:rFonts w:cs="Arial"/>
          <w:sz w:val="22"/>
        </w:rPr>
        <w:t>weil zum System</w:t>
      </w:r>
      <w:r w:rsidR="00831C8F">
        <w:rPr>
          <w:rFonts w:cs="Arial"/>
          <w:sz w:val="22"/>
        </w:rPr>
        <w:t xml:space="preserve"> auch</w:t>
      </w:r>
      <w:r w:rsidR="004B7F1A" w:rsidRPr="00F074B3">
        <w:rPr>
          <w:rFonts w:cs="Arial"/>
          <w:sz w:val="22"/>
        </w:rPr>
        <w:t xml:space="preserve"> Ecksteine gehören. Bei den</w:t>
      </w:r>
      <w:r w:rsidR="004B7F1A">
        <w:rPr>
          <w:rFonts w:cs="Arial"/>
          <w:sz w:val="22"/>
        </w:rPr>
        <w:t xml:space="preserve"> </w:t>
      </w:r>
      <w:r w:rsidR="004B7F1A" w:rsidRPr="00041C01">
        <w:rPr>
          <w:rFonts w:cs="Arial"/>
          <w:sz w:val="22"/>
        </w:rPr>
        <w:t>Überdeckungen der Fenster und Terrassentüren haben wir mit</w:t>
      </w:r>
      <w:r w:rsidR="004B7F1A">
        <w:rPr>
          <w:rFonts w:cs="Arial"/>
          <w:sz w:val="22"/>
        </w:rPr>
        <w:t xml:space="preserve"> ‚</w:t>
      </w:r>
      <w:r w:rsidR="004B7F1A" w:rsidRPr="00041C01">
        <w:rPr>
          <w:rFonts w:cs="Arial"/>
          <w:sz w:val="22"/>
        </w:rPr>
        <w:t>H+H Flachstürzen</w:t>
      </w:r>
      <w:r w:rsidR="004B7F1A">
        <w:rPr>
          <w:rFonts w:cs="Arial"/>
          <w:sz w:val="22"/>
        </w:rPr>
        <w:t>‘</w:t>
      </w:r>
      <w:r w:rsidR="004B7F1A" w:rsidRPr="00041C01">
        <w:rPr>
          <w:rFonts w:cs="Arial"/>
          <w:sz w:val="22"/>
        </w:rPr>
        <w:t xml:space="preserve"> gearbeitet. Die kann man ebenfalls von Hand</w:t>
      </w:r>
      <w:r w:rsidR="004B7F1A">
        <w:rPr>
          <w:rFonts w:cs="Arial"/>
          <w:sz w:val="22"/>
        </w:rPr>
        <w:t xml:space="preserve"> </w:t>
      </w:r>
      <w:r w:rsidR="004B7F1A" w:rsidRPr="00041C01">
        <w:rPr>
          <w:rFonts w:cs="Arial"/>
          <w:sz w:val="22"/>
        </w:rPr>
        <w:t>und ohne Minikran einbauen.</w:t>
      </w:r>
      <w:r w:rsidR="004B7F1A">
        <w:rPr>
          <w:rFonts w:cs="Arial"/>
          <w:sz w:val="22"/>
        </w:rPr>
        <w:t>“</w:t>
      </w:r>
      <w:r w:rsidR="004B7F1A" w:rsidRPr="00041C01">
        <w:rPr>
          <w:rFonts w:cs="Arial"/>
          <w:sz w:val="22"/>
        </w:rPr>
        <w:t xml:space="preserve"> </w:t>
      </w:r>
    </w:p>
    <w:p w:rsidR="004B7F1A" w:rsidRDefault="004B7F1A" w:rsidP="004B7F1A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</w:p>
    <w:p w:rsidR="004B7F1A" w:rsidRDefault="009E3818" w:rsidP="004B7F1A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„Paradebeispiel“</w:t>
      </w:r>
    </w:p>
    <w:p w:rsidR="009E3818" w:rsidRPr="009E3818" w:rsidRDefault="009E3818" w:rsidP="004B7F1A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 w:rsidRPr="009E3818">
        <w:rPr>
          <w:rFonts w:cs="Arial"/>
          <w:sz w:val="22"/>
        </w:rPr>
        <w:t>Dr. Ing. Petra Kaiser, Produktmanagerin bei H+H Deutschland, freut sich über das positive Feedback zum Einsatz des Systems</w:t>
      </w:r>
      <w:r>
        <w:rPr>
          <w:rFonts w:cs="Arial"/>
          <w:sz w:val="22"/>
        </w:rPr>
        <w:t xml:space="preserve">: „Aufstockungen sind ein probates Mittel gegen </w:t>
      </w:r>
      <w:r w:rsidR="00831C8F">
        <w:rPr>
          <w:rFonts w:cs="Arial"/>
          <w:sz w:val="22"/>
        </w:rPr>
        <w:t xml:space="preserve">den </w:t>
      </w:r>
      <w:r>
        <w:rPr>
          <w:rFonts w:cs="Arial"/>
          <w:sz w:val="22"/>
        </w:rPr>
        <w:t xml:space="preserve">Wohnungsmangel und wir freuen uns darüber, dass Porenbeton auch in diesem Marktsegment eine immer größere Rolle spielt. </w:t>
      </w:r>
      <w:r w:rsidR="00AF58D9">
        <w:rPr>
          <w:rFonts w:cs="Arial"/>
          <w:sz w:val="22"/>
        </w:rPr>
        <w:t>Mit dem</w:t>
      </w:r>
      <w:r>
        <w:rPr>
          <w:rFonts w:cs="Arial"/>
          <w:sz w:val="22"/>
        </w:rPr>
        <w:t xml:space="preserve"> ‚H+H Thermostein‘ </w:t>
      </w:r>
      <w:r w:rsidR="00AF58D9">
        <w:rPr>
          <w:rFonts w:cs="Arial"/>
          <w:sz w:val="22"/>
        </w:rPr>
        <w:t>System Wärme- und Brandschutz einfach gemauert, Stein auf Stein</w:t>
      </w:r>
      <w:r w:rsidR="00831C8F">
        <w:rPr>
          <w:rFonts w:cs="Arial"/>
          <w:sz w:val="22"/>
        </w:rPr>
        <w:t xml:space="preserve"> – das ist</w:t>
      </w:r>
      <w:r w:rsidR="00AF58D9">
        <w:rPr>
          <w:rFonts w:cs="Arial"/>
          <w:sz w:val="22"/>
        </w:rPr>
        <w:t xml:space="preserve"> </w:t>
      </w:r>
      <w:r w:rsidR="00831C8F">
        <w:rPr>
          <w:rFonts w:cs="Arial"/>
          <w:sz w:val="22"/>
        </w:rPr>
        <w:t>e</w:t>
      </w:r>
      <w:r w:rsidR="00AF58D9">
        <w:rPr>
          <w:rFonts w:cs="Arial"/>
          <w:sz w:val="22"/>
        </w:rPr>
        <w:t xml:space="preserve">ine </w:t>
      </w:r>
      <w:r w:rsidR="00831C8F">
        <w:rPr>
          <w:rFonts w:cs="Arial"/>
          <w:sz w:val="22"/>
        </w:rPr>
        <w:t xml:space="preserve">wirklich </w:t>
      </w:r>
      <w:r w:rsidR="00AF58D9">
        <w:rPr>
          <w:rFonts w:cs="Arial"/>
          <w:sz w:val="22"/>
        </w:rPr>
        <w:t xml:space="preserve">nachhaltige Lösung aus </w:t>
      </w:r>
      <w:r w:rsidR="00831C8F">
        <w:rPr>
          <w:rFonts w:cs="Arial"/>
          <w:sz w:val="22"/>
        </w:rPr>
        <w:t>Bau</w:t>
      </w:r>
      <w:r w:rsidR="00AF58D9">
        <w:rPr>
          <w:rFonts w:cs="Arial"/>
          <w:sz w:val="22"/>
        </w:rPr>
        <w:t>stoffen</w:t>
      </w:r>
      <w:r w:rsidR="00831C8F">
        <w:rPr>
          <w:rFonts w:cs="Arial"/>
          <w:sz w:val="22"/>
        </w:rPr>
        <w:t>, für die die Rohstoffe hier im Land gewonnen und ressourcenschonend verarbeitet werden</w:t>
      </w:r>
      <w:r w:rsidR="00AF58D9">
        <w:rPr>
          <w:rFonts w:cs="Arial"/>
          <w:sz w:val="22"/>
        </w:rPr>
        <w:t>.</w:t>
      </w:r>
      <w:r w:rsidR="00831C8F">
        <w:rPr>
          <w:rFonts w:cs="Arial"/>
          <w:sz w:val="22"/>
        </w:rPr>
        <w:t xml:space="preserve"> Diese Aufstockung in Hamburg ist insofern aus unserer Sicht ein </w:t>
      </w:r>
      <w:r w:rsidR="00831C8F">
        <w:rPr>
          <w:rFonts w:cs="Arial"/>
          <w:sz w:val="22"/>
        </w:rPr>
        <w:lastRenderedPageBreak/>
        <w:t>Paradebeispiel für einen ebenso ökologisch wie ökonomisch sinnvollen Wohnungsbau.</w:t>
      </w:r>
      <w:r w:rsidR="00AF58D9">
        <w:rPr>
          <w:rFonts w:cs="Arial"/>
          <w:sz w:val="22"/>
        </w:rPr>
        <w:t xml:space="preserve">“ </w:t>
      </w:r>
    </w:p>
    <w:p w:rsidR="00275BD0" w:rsidRDefault="00275BD0" w:rsidP="00275BD0">
      <w:pPr>
        <w:widowControl/>
        <w:autoSpaceDE w:val="0"/>
        <w:autoSpaceDN w:val="0"/>
        <w:adjustRightInd w:val="0"/>
        <w:rPr>
          <w:rFonts w:cs="Arial"/>
          <w:sz w:val="22"/>
        </w:rPr>
      </w:pPr>
    </w:p>
    <w:p w:rsidR="00275BD0" w:rsidRPr="00275BD0" w:rsidRDefault="00275BD0" w:rsidP="00275BD0">
      <w:pPr>
        <w:widowControl/>
        <w:autoSpaceDE w:val="0"/>
        <w:autoSpaceDN w:val="0"/>
        <w:adjustRightInd w:val="0"/>
        <w:rPr>
          <w:rFonts w:cs="Arial"/>
          <w:sz w:val="22"/>
        </w:rPr>
      </w:pPr>
    </w:p>
    <w:p w:rsidR="00997CB9" w:rsidRDefault="00F226EA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7F35406A" wp14:editId="38F52DA7">
                <wp:extent cx="4135755" cy="2656840"/>
                <wp:effectExtent l="0" t="0" r="17145" b="1016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EA" w:rsidRDefault="00F226EA" w:rsidP="00F226EA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b/>
                                <w:bCs/>
                                <w:szCs w:val="20"/>
                                <w:lang w:eastAsia="ja-JP"/>
                              </w:rPr>
                              <w:t>H+H International A/S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ist ein an der dänischen Börse notiertes Unternehmen mit Hauptsitz in </w:t>
                            </w:r>
                            <w:hyperlink r:id="rId9" w:history="1">
                              <w:r w:rsidRPr="00182FDD">
                                <w:rPr>
                                  <w:rFonts w:cs="Arial"/>
                                  <w:szCs w:val="20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und einer der führenden Produzenten von Wandbaustoffen in Europa. Im Geschäftsjahr 2017 erwirtschaftete die Unternehmensgruppe einen Umsatz von rund 220 Mio. Euro allein mit Porenbeton.</w:t>
                            </w:r>
                            <w:r w:rsidRPr="00116725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Im Jahr 2018 wurden 15 Werke übernommen, in denen Kalksandsteine hergestel</w:t>
                            </w:r>
                            <w:r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lt werden. H+H betreibt damit 28</w:t>
                            </w:r>
                            <w:r w:rsidRPr="00116725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Werke in Deutschland, Großbritannien, Polen, Russland und der Schweiz. In diesen werden pro Jahr mehr als 4 Mio. Kubikmeter Wandbaustoffe produziert. In Dänemark, Schweden und den Beneluxländern existieren darüber hinaus Vertriebs-gesellschaften. Weltweit beschäftigt die Gruppe etwa 1.500 Mitarbeiterinnen und Mitarbeiter.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F226EA" w:rsidRPr="00182FDD" w:rsidRDefault="00F226EA" w:rsidP="00F226EA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F226EA" w:rsidRPr="00182FDD" w:rsidRDefault="00F226EA" w:rsidP="00F226EA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In Deutschland besitzt H+H zehn Werke zur Herstellung von Porenbeton und Kalksandstein, die einen jährlichen Gesamtumsatz von rund 100 Mio. Euro erwirtschaften. Die deutschen Tochtergesell-schaften beschäftigen etwa 4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2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0 Mitarbeiterinnen und Mitarbeiter.</w:t>
                            </w:r>
                          </w:p>
                          <w:p w:rsidR="00F226EA" w:rsidRPr="0051717E" w:rsidRDefault="00F226EA" w:rsidP="00F226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F3540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2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">
                <v:textbox>
                  <w:txbxContent>
                    <w:p w:rsidR="00F226EA" w:rsidRDefault="00F226EA" w:rsidP="00F226EA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b/>
                          <w:bCs/>
                          <w:szCs w:val="20"/>
                          <w:lang w:eastAsia="ja-JP"/>
                        </w:rPr>
                        <w:t>H+H International A/S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ist ein an der dänischen Börse notiertes Unternehmen mit Hauptsitz in </w:t>
                      </w:r>
                      <w:hyperlink r:id="rId10" w:history="1">
                        <w:r w:rsidRPr="00182FDD">
                          <w:rPr>
                            <w:rFonts w:cs="Arial"/>
                            <w:szCs w:val="20"/>
                            <w:lang w:eastAsia="ja-JP"/>
                          </w:rPr>
                          <w:t>Kopenhagen</w:t>
                        </w:r>
                      </w:hyperlink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und einer der führenden Produzenten von Wandbaustoffen in Europa. Im Geschäftsjahr 2017 erwirtschaftete die Unternehmensgruppe einen Umsatz von rund 220 Mio. Euro allein mit Porenbeton.</w:t>
                      </w:r>
                      <w:r w:rsidRPr="00116725">
                        <w:rPr>
                          <w:rFonts w:cs="Arial"/>
                          <w:szCs w:val="20"/>
                          <w:lang w:eastAsia="ja-JP"/>
                        </w:rPr>
                        <w:t xml:space="preserve"> Im Jahr 2018 wurden 15 Werke übernommen, in denen Kalksandsteine hergestel</w:t>
                      </w:r>
                      <w:r>
                        <w:rPr>
                          <w:rFonts w:cs="Arial"/>
                          <w:szCs w:val="20"/>
                          <w:lang w:eastAsia="ja-JP"/>
                        </w:rPr>
                        <w:t>lt werden. H+H betreibt damit 28</w:t>
                      </w:r>
                      <w:r w:rsidRPr="00116725">
                        <w:rPr>
                          <w:rFonts w:cs="Arial"/>
                          <w:szCs w:val="20"/>
                          <w:lang w:eastAsia="ja-JP"/>
                        </w:rPr>
                        <w:t xml:space="preserve"> Werke in Deutschland, Großbritannien, Polen, Russland und der Schweiz. In diesen werden pro Jahr mehr als 4 Mio. Kubikmeter Wandbaustoffe produziert. In Dänemark, Schweden und den Beneluxländern existieren darüber hinaus Vertriebs-gesellschaften. Weltweit beschäftigt die Gruppe etwa 1.500 Mitarbeiterinnen und Mitarbeiter.</w:t>
                      </w:r>
                      <w:r w:rsidRPr="00182FDD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F226EA" w:rsidRPr="00182FDD" w:rsidRDefault="00F226EA" w:rsidP="00F226EA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:rsidR="00F226EA" w:rsidRPr="00182FDD" w:rsidRDefault="00F226EA" w:rsidP="00F226EA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szCs w:val="20"/>
                        </w:rPr>
                        <w:t>In Deutschland besitzt H+H zehn Werke zur Herstellung von Porenbeton und Kalksandstein, die einen jährlichen Gesamtumsatz von rund 100 Mio. Euro erwirtschaften. Die deutschen Tochtergesell-</w:t>
                      </w:r>
                      <w:proofErr w:type="spellStart"/>
                      <w:r w:rsidRPr="00182FDD">
                        <w:rPr>
                          <w:rFonts w:cs="Arial"/>
                          <w:szCs w:val="20"/>
                        </w:rPr>
                        <w:t>schaften</w:t>
                      </w:r>
                      <w:proofErr w:type="spellEnd"/>
                      <w:r w:rsidRPr="00182FDD">
                        <w:rPr>
                          <w:rFonts w:cs="Arial"/>
                          <w:szCs w:val="20"/>
                        </w:rPr>
                        <w:t xml:space="preserve"> beschäftigen etwa 4</w:t>
                      </w:r>
                      <w:r>
                        <w:rPr>
                          <w:rFonts w:cs="Arial"/>
                          <w:szCs w:val="20"/>
                        </w:rPr>
                        <w:t>2</w:t>
                      </w:r>
                      <w:r w:rsidRPr="00182FDD">
                        <w:rPr>
                          <w:rFonts w:cs="Arial"/>
                          <w:szCs w:val="20"/>
                        </w:rPr>
                        <w:t>0 Mitarbeiterinnen und Mitarbeiter.</w:t>
                      </w:r>
                    </w:p>
                    <w:p w:rsidR="00F226EA" w:rsidRPr="0051717E" w:rsidRDefault="00F226EA" w:rsidP="00F226EA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226EA" w:rsidRDefault="00F226EA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</w:p>
    <w:p w:rsidR="00F226EA" w:rsidRDefault="00F226EA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bCs/>
          <w:sz w:val="22"/>
          <w:lang w:eastAsia="ja-JP"/>
        </w:rPr>
        <w:br w:type="page"/>
      </w:r>
    </w:p>
    <w:p w:rsidR="00CF216C" w:rsidRDefault="00C44F6D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b/>
          <w:noProof/>
          <w:sz w:val="22"/>
          <w:lang w:eastAsia="de-DE"/>
        </w:rPr>
        <w:lastRenderedPageBreak/>
        <w:drawing>
          <wp:inline distT="0" distB="0" distL="0" distR="0">
            <wp:extent cx="2870021" cy="1967789"/>
            <wp:effectExtent l="0" t="0" r="6985" b="0"/>
            <wp:docPr id="4" name="Grafik 4" descr="D:\AAWORK\Kunden\H+H\Bilder\Praxisberichte Bilder final\7-Aufstockung Hamburg\Bilder klein\HAMBURG-HORN-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Praxisberichte Bilder final\7-Aufstockung Hamburg\Bilder klein\HAMBURG-HORN-04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60" cy="19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47" w:rsidRPr="00C5018B" w:rsidRDefault="00901847" w:rsidP="00901847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Das zweigeteilte Wohngebäude an </w:t>
      </w:r>
      <w:r w:rsidRPr="00C5018B">
        <w:rPr>
          <w:rFonts w:cs="Arial"/>
          <w:sz w:val="22"/>
        </w:rPr>
        <w:t>der Kreuzung Hermannstal/</w:t>
      </w:r>
    </w:p>
    <w:p w:rsidR="00C44F6D" w:rsidRDefault="00901847" w:rsidP="00901847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Manshardtstraße </w:t>
      </w:r>
      <w:r w:rsidR="00AF58D9">
        <w:rPr>
          <w:rFonts w:cs="Arial"/>
          <w:sz w:val="22"/>
        </w:rPr>
        <w:t xml:space="preserve">in Hamburg </w:t>
      </w:r>
      <w:r>
        <w:rPr>
          <w:rFonts w:cs="Arial"/>
          <w:sz w:val="22"/>
        </w:rPr>
        <w:t xml:space="preserve">entstand vor </w:t>
      </w:r>
      <w:r w:rsidRPr="00C5018B">
        <w:rPr>
          <w:rFonts w:cs="Arial"/>
          <w:sz w:val="22"/>
        </w:rPr>
        <w:t>dem Zweiten Weltkrieg</w:t>
      </w:r>
      <w:r>
        <w:rPr>
          <w:rFonts w:cs="Arial"/>
          <w:sz w:val="22"/>
        </w:rPr>
        <w:t xml:space="preserve">. </w:t>
      </w:r>
      <w:r w:rsidR="00AF58D9">
        <w:rPr>
          <w:rFonts w:cs="Arial"/>
          <w:sz w:val="22"/>
        </w:rPr>
        <w:t>Durch eine Aufstockung</w:t>
      </w:r>
      <w:r w:rsidRPr="00C5018B">
        <w:rPr>
          <w:rFonts w:cs="Arial"/>
          <w:sz w:val="22"/>
        </w:rPr>
        <w:t xml:space="preserve"> </w:t>
      </w:r>
      <w:r w:rsidR="005A79AC">
        <w:rPr>
          <w:rFonts w:cs="Arial"/>
          <w:sz w:val="22"/>
        </w:rPr>
        <w:t xml:space="preserve">schuf der Eigentümer </w:t>
      </w:r>
      <w:r w:rsidR="00FA419D">
        <w:rPr>
          <w:rFonts w:cs="Arial"/>
          <w:sz w:val="22"/>
        </w:rPr>
        <w:t>2018</w:t>
      </w:r>
      <w:r w:rsidRPr="00C5018B">
        <w:rPr>
          <w:rFonts w:cs="Arial"/>
          <w:sz w:val="22"/>
        </w:rPr>
        <w:t xml:space="preserve"> acht </w:t>
      </w:r>
      <w:r w:rsidR="00AF58D9">
        <w:rPr>
          <w:rFonts w:cs="Arial"/>
          <w:sz w:val="22"/>
        </w:rPr>
        <w:t>neue</w:t>
      </w:r>
      <w:r w:rsidRPr="00C5018B">
        <w:rPr>
          <w:rFonts w:cs="Arial"/>
          <w:sz w:val="22"/>
        </w:rPr>
        <w:t xml:space="preserve"> Woh</w:t>
      </w:r>
      <w:r>
        <w:rPr>
          <w:rFonts w:cs="Arial"/>
          <w:sz w:val="22"/>
        </w:rPr>
        <w:t xml:space="preserve">nungen mit </w:t>
      </w:r>
      <w:r w:rsidR="00831C8F">
        <w:rPr>
          <w:rFonts w:cs="Arial"/>
          <w:sz w:val="22"/>
        </w:rPr>
        <w:t xml:space="preserve">jeweils </w:t>
      </w:r>
      <w:r>
        <w:rPr>
          <w:rFonts w:cs="Arial"/>
          <w:sz w:val="22"/>
        </w:rPr>
        <w:t>55 bis 70 Quadratmetern Wohnfläche.</w:t>
      </w:r>
    </w:p>
    <w:p w:rsidR="00901847" w:rsidRDefault="00901847" w:rsidP="00901847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7D0859" w:rsidRPr="00901847" w:rsidRDefault="007D0859" w:rsidP="00901847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C44F6D" w:rsidRDefault="00C44F6D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bCs/>
          <w:noProof/>
          <w:sz w:val="22"/>
          <w:lang w:eastAsia="de-DE"/>
        </w:rPr>
        <w:drawing>
          <wp:inline distT="0" distB="0" distL="0" distR="0">
            <wp:extent cx="2867558" cy="1712319"/>
            <wp:effectExtent l="0" t="0" r="0" b="2540"/>
            <wp:docPr id="6" name="Grafik 6" descr="D:\AAWORK\Kunden\H+H\Bilder\Praxisberichte Bilder final\7-Aufstockung Hamburg\Bilder klein\HAMBURG-HOR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AWORK\Kunden\H+H\Bilder\Praxisberichte Bilder final\7-Aufstockung Hamburg\Bilder klein\HAMBURG-HORN-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7" cy="173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6D" w:rsidRPr="00FF3B43" w:rsidRDefault="00FF3B43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 w:rsidRPr="00FF3B43">
        <w:rPr>
          <w:rFonts w:cs="Arial"/>
          <w:sz w:val="22"/>
        </w:rPr>
        <w:t xml:space="preserve">Für die Außenwände setzte der Bauherr auf </w:t>
      </w:r>
      <w:r w:rsidR="00FA419D">
        <w:rPr>
          <w:rFonts w:cs="Arial"/>
          <w:sz w:val="22"/>
        </w:rPr>
        <w:t>Porenbeton-</w:t>
      </w:r>
      <w:r w:rsidRPr="00FF3B43">
        <w:rPr>
          <w:rFonts w:cs="Arial"/>
          <w:sz w:val="22"/>
        </w:rPr>
        <w:t>Verbundsteine aus dem „H+H Thermostein System“</w:t>
      </w:r>
    </w:p>
    <w:p w:rsidR="00FF3B43" w:rsidRDefault="00FF3B43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</w:p>
    <w:p w:rsidR="00C44F6D" w:rsidRDefault="00C44F6D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bCs/>
          <w:noProof/>
          <w:sz w:val="22"/>
          <w:lang w:eastAsia="de-DE"/>
        </w:rPr>
        <w:lastRenderedPageBreak/>
        <w:drawing>
          <wp:inline distT="0" distB="0" distL="0" distR="0">
            <wp:extent cx="2874874" cy="1921473"/>
            <wp:effectExtent l="0" t="0" r="1905" b="3175"/>
            <wp:docPr id="10" name="Grafik 10" descr="D:\AAWORK\Kunden\H+H\Bilder\Praxisberichte Bilder final\7-Aufstockung Hamburg\Bilder klein\_MG_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AWORK\Kunden\H+H\Bilder\Praxisberichte Bilder final\7-Aufstockung Hamburg\Bilder klein\_MG_878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28" cy="193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9" w:rsidRDefault="00831C8F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>400 mm</w:t>
      </w:r>
      <w:r w:rsidR="00FA419D">
        <w:rPr>
          <w:rFonts w:cs="Arial"/>
          <w:sz w:val="22"/>
        </w:rPr>
        <w:t xml:space="preserve"> breit ist ein</w:t>
      </w:r>
      <w:r w:rsidR="00FF3B43">
        <w:rPr>
          <w:rFonts w:cs="Arial"/>
          <w:sz w:val="22"/>
        </w:rPr>
        <w:t xml:space="preserve"> „H+H Thermostein MW“ </w:t>
      </w:r>
      <w:r w:rsidR="00FA419D">
        <w:rPr>
          <w:rFonts w:cs="Arial"/>
          <w:sz w:val="22"/>
        </w:rPr>
        <w:t>Verbundstein. Dank der</w:t>
      </w:r>
      <w:r w:rsidR="00FF3B43">
        <w:rPr>
          <w:rFonts w:cs="Arial"/>
          <w:sz w:val="22"/>
        </w:rPr>
        <w:t xml:space="preserve"> Kerndämmung aus 100 mm </w:t>
      </w:r>
      <w:r w:rsidR="00FF3B43" w:rsidRPr="00275BD0">
        <w:rPr>
          <w:rFonts w:cs="Arial"/>
          <w:sz w:val="22"/>
        </w:rPr>
        <w:t>Ste</w:t>
      </w:r>
      <w:r w:rsidR="00FF3B43">
        <w:rPr>
          <w:rFonts w:cs="Arial"/>
          <w:sz w:val="22"/>
        </w:rPr>
        <w:t xml:space="preserve">inwolle erreicht </w:t>
      </w:r>
      <w:r w:rsidR="00FA419D">
        <w:rPr>
          <w:rFonts w:cs="Arial"/>
          <w:sz w:val="22"/>
        </w:rPr>
        <w:t xml:space="preserve">das Mauerwerk </w:t>
      </w:r>
      <w:r w:rsidR="00FF3B43">
        <w:rPr>
          <w:rFonts w:cs="Arial"/>
          <w:sz w:val="22"/>
        </w:rPr>
        <w:t xml:space="preserve">einen </w:t>
      </w:r>
      <w:r w:rsidR="00FF3B43" w:rsidRPr="00275BD0">
        <w:rPr>
          <w:rFonts w:cs="Arial"/>
          <w:sz w:val="22"/>
        </w:rPr>
        <w:t>U-Wert von 0,16 W/(m²</w:t>
      </w:r>
      <w:r w:rsidR="00FF3B43">
        <w:rPr>
          <w:rFonts w:cs="Arial"/>
          <w:sz w:val="22"/>
        </w:rPr>
        <w:t>·</w:t>
      </w:r>
      <w:r w:rsidR="007D0859">
        <w:rPr>
          <w:rFonts w:cs="Arial"/>
          <w:sz w:val="22"/>
        </w:rPr>
        <w:t>K)</w:t>
      </w:r>
      <w:r w:rsidR="00FF3B43">
        <w:rPr>
          <w:rFonts w:cs="Arial"/>
          <w:sz w:val="22"/>
        </w:rPr>
        <w:t xml:space="preserve"> </w:t>
      </w:r>
    </w:p>
    <w:p w:rsidR="00AF58D9" w:rsidRDefault="00AF58D9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</w:rPr>
      </w:pPr>
    </w:p>
    <w:p w:rsidR="007D0859" w:rsidRDefault="007D0859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</w:rPr>
      </w:pPr>
    </w:p>
    <w:p w:rsidR="00452C0C" w:rsidRDefault="00AF58D9" w:rsidP="00452C0C">
      <w:pPr>
        <w:autoSpaceDE w:val="0"/>
        <w:autoSpaceDN w:val="0"/>
        <w:adjustRightInd w:val="0"/>
        <w:spacing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bCs/>
          <w:noProof/>
          <w:sz w:val="22"/>
          <w:lang w:eastAsia="de-DE"/>
        </w:rPr>
        <w:drawing>
          <wp:inline distT="0" distB="0" distL="0" distR="0">
            <wp:extent cx="2160905" cy="2703195"/>
            <wp:effectExtent l="0" t="0" r="0" b="1905"/>
            <wp:docPr id="8" name="Grafik 8" descr="D:\AAWORK\Kunden\H+H\Bilder\Praxisberichte Bilder final\7-Aufstockung Hamburg\Bilder klein\HAMBURG-HORN-1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AWORK\Kunden\H+H\Bilder\Praxisberichte Bilder final\7-Aufstockung Hamburg\Bilder klein\HAMBURG-HORN-10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D9" w:rsidRDefault="00AF58D9" w:rsidP="00452C0C">
      <w:pPr>
        <w:autoSpaceDE w:val="0"/>
        <w:autoSpaceDN w:val="0"/>
        <w:adjustRightInd w:val="0"/>
        <w:spacing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sz w:val="22"/>
        </w:rPr>
        <w:t xml:space="preserve">Ein zweischaliges Mauerwerk aus Porenbeton mit innenliegender Steinwolledämmung </w:t>
      </w:r>
      <w:r w:rsidR="00FA419D">
        <w:rPr>
          <w:rFonts w:cs="Arial"/>
          <w:sz w:val="22"/>
        </w:rPr>
        <w:t xml:space="preserve">ist </w:t>
      </w:r>
      <w:r>
        <w:rPr>
          <w:rFonts w:cs="Arial"/>
          <w:sz w:val="22"/>
        </w:rPr>
        <w:t xml:space="preserve">so schnell und einfach erstellt wie eines aus konventionellen Porenbetonsteinen </w:t>
      </w:r>
    </w:p>
    <w:p w:rsidR="00AF58D9" w:rsidRDefault="00AF58D9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</w:rPr>
      </w:pPr>
    </w:p>
    <w:p w:rsidR="00C44F6D" w:rsidRDefault="00C44F6D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bCs/>
          <w:noProof/>
          <w:sz w:val="22"/>
          <w:lang w:eastAsia="de-DE"/>
        </w:rPr>
        <w:lastRenderedPageBreak/>
        <w:drawing>
          <wp:inline distT="0" distB="0" distL="0" distR="0">
            <wp:extent cx="2845613" cy="3251571"/>
            <wp:effectExtent l="0" t="0" r="0" b="6350"/>
            <wp:docPr id="11" name="Grafik 11" descr="D:\AAWORK\Kunden\H+H\Bilder\Praxisberichte Bilder final\7-Aufstockung Hamburg\Bilder klein\HAMBURG-HORN-H+H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AWORK\Kunden\H+H\Bilder\Praxisberichte Bilder final\7-Aufstockung Hamburg\Bilder klein\HAMBURG-HORN-H+H-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86" cy="32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A1" w:rsidRDefault="005A79AC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>Eine Putzfassade profitiert von der Diffusionsfähigkeit einer vollmineralischen Außenwandkonstruktion wie sie mit dem „H+H Thermostein MW“ System und mineralischen Putzen entsteht. Feuchtigkeit trocknet schnell ab, Verschmutzung und Veralgung werden gemindert</w:t>
      </w:r>
      <w:r w:rsidR="007D0859">
        <w:rPr>
          <w:rFonts w:cs="Arial"/>
          <w:sz w:val="22"/>
        </w:rPr>
        <w:t>.</w:t>
      </w:r>
    </w:p>
    <w:p w:rsidR="006529A1" w:rsidRPr="006529A1" w:rsidRDefault="00FF3B43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155922" w:rsidRPr="00CF216C" w:rsidRDefault="00155922" w:rsidP="00CF216C">
      <w:pPr>
        <w:widowControl/>
        <w:spacing w:line="360" w:lineRule="auto"/>
        <w:jc w:val="both"/>
        <w:rPr>
          <w:rFonts w:cs="Arial"/>
          <w:sz w:val="22"/>
        </w:rPr>
      </w:pPr>
      <w:r w:rsidRPr="006D1D8E">
        <w:rPr>
          <w:rFonts w:cs="Arial"/>
          <w:i/>
          <w:sz w:val="18"/>
          <w:szCs w:val="18"/>
        </w:rPr>
        <w:t>Foto</w:t>
      </w:r>
      <w:r w:rsidR="00F074B3">
        <w:rPr>
          <w:rFonts w:cs="Arial"/>
          <w:i/>
          <w:sz w:val="18"/>
          <w:szCs w:val="18"/>
        </w:rPr>
        <w:t>s</w:t>
      </w:r>
      <w:r w:rsidRPr="006D1D8E">
        <w:rPr>
          <w:rFonts w:cs="Arial"/>
          <w:i/>
          <w:sz w:val="18"/>
          <w:szCs w:val="18"/>
        </w:rPr>
        <w:t>: H+H Deutschland GmbH</w:t>
      </w:r>
    </w:p>
    <w:p w:rsidR="0028393C" w:rsidRDefault="0028393C" w:rsidP="0028393C">
      <w:pPr>
        <w:widowControl/>
        <w:rPr>
          <w:rFonts w:cs="Arial"/>
          <w:i/>
          <w:sz w:val="18"/>
          <w:szCs w:val="18"/>
        </w:rPr>
      </w:pPr>
    </w:p>
    <w:p w:rsidR="0028393C" w:rsidRPr="0072773D" w:rsidRDefault="0028393C" w:rsidP="0028393C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hyperlink r:id="rId16" w:history="1">
        <w:r w:rsidRPr="004D14A9">
          <w:rPr>
            <w:i/>
            <w:sz w:val="18"/>
            <w:szCs w:val="26"/>
          </w:rPr>
          <w:t>http://www.hplush.de/presse</w:t>
        </w:r>
      </w:hyperlink>
      <w:r w:rsidRPr="000F4B7F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 xml:space="preserve">und </w:t>
      </w:r>
      <w:hyperlink r:id="rId17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28393C" w:rsidRDefault="0028393C" w:rsidP="0028393C">
      <w:pPr>
        <w:rPr>
          <w:rFonts w:cs="Arial"/>
          <w:i/>
          <w:sz w:val="18"/>
          <w:szCs w:val="18"/>
          <w:lang w:eastAsia="ja-JP"/>
        </w:rPr>
      </w:pPr>
    </w:p>
    <w:p w:rsidR="002761BD" w:rsidRDefault="002761BD" w:rsidP="0028393C">
      <w:pPr>
        <w:rPr>
          <w:rFonts w:cs="Arial"/>
          <w:i/>
          <w:sz w:val="18"/>
          <w:szCs w:val="18"/>
          <w:lang w:eastAsia="ja-JP"/>
        </w:rPr>
      </w:pPr>
    </w:p>
    <w:p w:rsidR="0028393C" w:rsidRPr="00DC1544" w:rsidRDefault="0028393C" w:rsidP="0028393C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28393C" w:rsidP="00155922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8"/>
      <w:footerReference w:type="default" r:id="rId19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21" w:rsidRDefault="00626921">
      <w:r>
        <w:separator/>
      </w:r>
    </w:p>
  </w:endnote>
  <w:endnote w:type="continuationSeparator" w:id="0">
    <w:p w:rsidR="00626921" w:rsidRDefault="0062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555D">
      <w:rPr>
        <w:rStyle w:val="Seitenzahl"/>
        <w:noProof/>
      </w:rPr>
      <w:t>3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F28C54F" wp14:editId="3A2655C5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21" w:rsidRDefault="00626921">
      <w:r>
        <w:separator/>
      </w:r>
    </w:p>
  </w:footnote>
  <w:footnote w:type="continuationSeparator" w:id="0">
    <w:p w:rsidR="00626921" w:rsidRDefault="0062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452C0C" w:rsidP="00452C0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5DC930E" wp14:editId="0A027221">
          <wp:simplePos x="0" y="0"/>
          <wp:positionH relativeFrom="column">
            <wp:posOffset>-2518410</wp:posOffset>
          </wp:positionH>
          <wp:positionV relativeFrom="paragraph">
            <wp:posOffset>-453085</wp:posOffset>
          </wp:positionV>
          <wp:extent cx="7574400" cy="2415600"/>
          <wp:effectExtent l="0" t="0" r="7620" b="3810"/>
          <wp:wrapNone/>
          <wp:docPr id="9" name="Grafik 9" descr="D:\AAWORK\Kunden\H+H\Texte\H+H_kopf_PI_deutschland_201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:\AAWORK\Kunden\H+H\Texte\H+H_kopf_PI_deutschland_201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16F0"/>
    <w:multiLevelType w:val="multilevel"/>
    <w:tmpl w:val="6D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049CF"/>
    <w:rsid w:val="000243B6"/>
    <w:rsid w:val="0002443B"/>
    <w:rsid w:val="00034174"/>
    <w:rsid w:val="00041C01"/>
    <w:rsid w:val="00061268"/>
    <w:rsid w:val="00072B57"/>
    <w:rsid w:val="00082045"/>
    <w:rsid w:val="000833BA"/>
    <w:rsid w:val="0008397A"/>
    <w:rsid w:val="000B060D"/>
    <w:rsid w:val="000B7C70"/>
    <w:rsid w:val="000D054B"/>
    <w:rsid w:val="000D05C6"/>
    <w:rsid w:val="000D45E9"/>
    <w:rsid w:val="000F0224"/>
    <w:rsid w:val="000F70EE"/>
    <w:rsid w:val="00101985"/>
    <w:rsid w:val="001053B8"/>
    <w:rsid w:val="00105E4D"/>
    <w:rsid w:val="00117E30"/>
    <w:rsid w:val="0012451A"/>
    <w:rsid w:val="0013065C"/>
    <w:rsid w:val="00151C36"/>
    <w:rsid w:val="00155722"/>
    <w:rsid w:val="00155922"/>
    <w:rsid w:val="001657E5"/>
    <w:rsid w:val="0019762F"/>
    <w:rsid w:val="001A189E"/>
    <w:rsid w:val="001A51F4"/>
    <w:rsid w:val="001B2613"/>
    <w:rsid w:val="001B357E"/>
    <w:rsid w:val="001B38B9"/>
    <w:rsid w:val="001B5580"/>
    <w:rsid w:val="001B5DE1"/>
    <w:rsid w:val="001D03EF"/>
    <w:rsid w:val="001D4AB8"/>
    <w:rsid w:val="001E14C1"/>
    <w:rsid w:val="001F0A30"/>
    <w:rsid w:val="001F19EA"/>
    <w:rsid w:val="001F6583"/>
    <w:rsid w:val="002076CC"/>
    <w:rsid w:val="002077E6"/>
    <w:rsid w:val="00212CFD"/>
    <w:rsid w:val="00230562"/>
    <w:rsid w:val="002311E0"/>
    <w:rsid w:val="00236B63"/>
    <w:rsid w:val="002378D5"/>
    <w:rsid w:val="00252EA9"/>
    <w:rsid w:val="00254C8C"/>
    <w:rsid w:val="002647D1"/>
    <w:rsid w:val="00267250"/>
    <w:rsid w:val="00272483"/>
    <w:rsid w:val="002724E4"/>
    <w:rsid w:val="00274485"/>
    <w:rsid w:val="002750AA"/>
    <w:rsid w:val="002757AA"/>
    <w:rsid w:val="00275838"/>
    <w:rsid w:val="00275BD0"/>
    <w:rsid w:val="002761BD"/>
    <w:rsid w:val="0028393C"/>
    <w:rsid w:val="002A6D4E"/>
    <w:rsid w:val="002A7B42"/>
    <w:rsid w:val="002C171A"/>
    <w:rsid w:val="002C728E"/>
    <w:rsid w:val="002D1969"/>
    <w:rsid w:val="002D487D"/>
    <w:rsid w:val="002E2C15"/>
    <w:rsid w:val="002E555D"/>
    <w:rsid w:val="00300482"/>
    <w:rsid w:val="00303C9E"/>
    <w:rsid w:val="00307160"/>
    <w:rsid w:val="00332553"/>
    <w:rsid w:val="00340049"/>
    <w:rsid w:val="0034031C"/>
    <w:rsid w:val="00340333"/>
    <w:rsid w:val="00351BE3"/>
    <w:rsid w:val="0035268D"/>
    <w:rsid w:val="003543F5"/>
    <w:rsid w:val="00365D13"/>
    <w:rsid w:val="003734D5"/>
    <w:rsid w:val="00377170"/>
    <w:rsid w:val="003866D8"/>
    <w:rsid w:val="0039066F"/>
    <w:rsid w:val="0039344D"/>
    <w:rsid w:val="003A3C72"/>
    <w:rsid w:val="003B4076"/>
    <w:rsid w:val="003B7A50"/>
    <w:rsid w:val="003C1EF8"/>
    <w:rsid w:val="003C7640"/>
    <w:rsid w:val="003C7EEB"/>
    <w:rsid w:val="003D3557"/>
    <w:rsid w:val="003E13B1"/>
    <w:rsid w:val="003F0CD2"/>
    <w:rsid w:val="003F2C03"/>
    <w:rsid w:val="003F4C5B"/>
    <w:rsid w:val="00415B90"/>
    <w:rsid w:val="004204D3"/>
    <w:rsid w:val="00427A56"/>
    <w:rsid w:val="00431E6B"/>
    <w:rsid w:val="004331E7"/>
    <w:rsid w:val="00435DA5"/>
    <w:rsid w:val="004436BE"/>
    <w:rsid w:val="00445D90"/>
    <w:rsid w:val="00452C0C"/>
    <w:rsid w:val="00455F0B"/>
    <w:rsid w:val="00461D9A"/>
    <w:rsid w:val="00462D08"/>
    <w:rsid w:val="00471BA4"/>
    <w:rsid w:val="00471EDE"/>
    <w:rsid w:val="00472014"/>
    <w:rsid w:val="00473B0C"/>
    <w:rsid w:val="00481CA2"/>
    <w:rsid w:val="00494D64"/>
    <w:rsid w:val="0049506E"/>
    <w:rsid w:val="00497D96"/>
    <w:rsid w:val="004A0410"/>
    <w:rsid w:val="004B57FA"/>
    <w:rsid w:val="004B7F1A"/>
    <w:rsid w:val="004C234D"/>
    <w:rsid w:val="004F50D6"/>
    <w:rsid w:val="004F64C4"/>
    <w:rsid w:val="00500651"/>
    <w:rsid w:val="00504428"/>
    <w:rsid w:val="00511279"/>
    <w:rsid w:val="00515AC0"/>
    <w:rsid w:val="005255F4"/>
    <w:rsid w:val="00543A0C"/>
    <w:rsid w:val="00546337"/>
    <w:rsid w:val="005569DE"/>
    <w:rsid w:val="00561F6D"/>
    <w:rsid w:val="0056661F"/>
    <w:rsid w:val="00575CF3"/>
    <w:rsid w:val="0057774C"/>
    <w:rsid w:val="00577AF7"/>
    <w:rsid w:val="00585598"/>
    <w:rsid w:val="00587B97"/>
    <w:rsid w:val="005906C3"/>
    <w:rsid w:val="00593FBF"/>
    <w:rsid w:val="005A30DF"/>
    <w:rsid w:val="005A79AC"/>
    <w:rsid w:val="005B4C77"/>
    <w:rsid w:val="005C0189"/>
    <w:rsid w:val="005D28CE"/>
    <w:rsid w:val="005F044E"/>
    <w:rsid w:val="005F493A"/>
    <w:rsid w:val="005F49C3"/>
    <w:rsid w:val="005F4A82"/>
    <w:rsid w:val="005F7888"/>
    <w:rsid w:val="006028EE"/>
    <w:rsid w:val="006049C9"/>
    <w:rsid w:val="006141EF"/>
    <w:rsid w:val="00614223"/>
    <w:rsid w:val="00615869"/>
    <w:rsid w:val="006253F6"/>
    <w:rsid w:val="00625F42"/>
    <w:rsid w:val="00626921"/>
    <w:rsid w:val="006375BA"/>
    <w:rsid w:val="00642054"/>
    <w:rsid w:val="0064276A"/>
    <w:rsid w:val="006451BC"/>
    <w:rsid w:val="0064535C"/>
    <w:rsid w:val="0065294A"/>
    <w:rsid w:val="006529A1"/>
    <w:rsid w:val="00652C86"/>
    <w:rsid w:val="00652E18"/>
    <w:rsid w:val="00666252"/>
    <w:rsid w:val="00666326"/>
    <w:rsid w:val="00673718"/>
    <w:rsid w:val="006A0D31"/>
    <w:rsid w:val="006A77BB"/>
    <w:rsid w:val="006B54AE"/>
    <w:rsid w:val="006C221F"/>
    <w:rsid w:val="006C7735"/>
    <w:rsid w:val="006D171F"/>
    <w:rsid w:val="006D1D8E"/>
    <w:rsid w:val="006D4FFF"/>
    <w:rsid w:val="006D5EE7"/>
    <w:rsid w:val="006E2E68"/>
    <w:rsid w:val="006F3E01"/>
    <w:rsid w:val="0070270C"/>
    <w:rsid w:val="00703FC8"/>
    <w:rsid w:val="00705F3F"/>
    <w:rsid w:val="00707636"/>
    <w:rsid w:val="00711694"/>
    <w:rsid w:val="00717880"/>
    <w:rsid w:val="0072773D"/>
    <w:rsid w:val="007318B1"/>
    <w:rsid w:val="00732B82"/>
    <w:rsid w:val="00757155"/>
    <w:rsid w:val="00762B7A"/>
    <w:rsid w:val="0076505C"/>
    <w:rsid w:val="00765997"/>
    <w:rsid w:val="00765C90"/>
    <w:rsid w:val="00770255"/>
    <w:rsid w:val="00771BCA"/>
    <w:rsid w:val="00771E8B"/>
    <w:rsid w:val="00783DA7"/>
    <w:rsid w:val="00791587"/>
    <w:rsid w:val="0079619C"/>
    <w:rsid w:val="007A2A8C"/>
    <w:rsid w:val="007B0211"/>
    <w:rsid w:val="007B4B05"/>
    <w:rsid w:val="007B5072"/>
    <w:rsid w:val="007B66CF"/>
    <w:rsid w:val="007C17CC"/>
    <w:rsid w:val="007D0859"/>
    <w:rsid w:val="007D0CAD"/>
    <w:rsid w:val="007E3669"/>
    <w:rsid w:val="007F329C"/>
    <w:rsid w:val="007F3E78"/>
    <w:rsid w:val="008056EF"/>
    <w:rsid w:val="0081462D"/>
    <w:rsid w:val="008248A1"/>
    <w:rsid w:val="00831C8F"/>
    <w:rsid w:val="0084520A"/>
    <w:rsid w:val="0086190A"/>
    <w:rsid w:val="0087436B"/>
    <w:rsid w:val="0087674E"/>
    <w:rsid w:val="0087763F"/>
    <w:rsid w:val="00890F37"/>
    <w:rsid w:val="008A02F0"/>
    <w:rsid w:val="008A075F"/>
    <w:rsid w:val="008A5277"/>
    <w:rsid w:val="008A7EE8"/>
    <w:rsid w:val="008B1347"/>
    <w:rsid w:val="008B3A67"/>
    <w:rsid w:val="008C072C"/>
    <w:rsid w:val="008C1F0D"/>
    <w:rsid w:val="008C7030"/>
    <w:rsid w:val="008E1C0E"/>
    <w:rsid w:val="008F4A49"/>
    <w:rsid w:val="008F54C4"/>
    <w:rsid w:val="00901847"/>
    <w:rsid w:val="00914892"/>
    <w:rsid w:val="009148D0"/>
    <w:rsid w:val="009234D9"/>
    <w:rsid w:val="0093112C"/>
    <w:rsid w:val="00931A05"/>
    <w:rsid w:val="00933CA9"/>
    <w:rsid w:val="009357E9"/>
    <w:rsid w:val="00941DC9"/>
    <w:rsid w:val="0094536F"/>
    <w:rsid w:val="00947EC8"/>
    <w:rsid w:val="009521FF"/>
    <w:rsid w:val="009568C4"/>
    <w:rsid w:val="009615E4"/>
    <w:rsid w:val="00965767"/>
    <w:rsid w:val="00976CA1"/>
    <w:rsid w:val="00977E41"/>
    <w:rsid w:val="00977F25"/>
    <w:rsid w:val="00982243"/>
    <w:rsid w:val="00983452"/>
    <w:rsid w:val="00984D5E"/>
    <w:rsid w:val="009856BE"/>
    <w:rsid w:val="00996EE0"/>
    <w:rsid w:val="00997CB9"/>
    <w:rsid w:val="009A0C48"/>
    <w:rsid w:val="009A674F"/>
    <w:rsid w:val="009C0968"/>
    <w:rsid w:val="009C557A"/>
    <w:rsid w:val="009E2DB6"/>
    <w:rsid w:val="009E2DDF"/>
    <w:rsid w:val="009E3818"/>
    <w:rsid w:val="009E671C"/>
    <w:rsid w:val="00A11423"/>
    <w:rsid w:val="00A11EE5"/>
    <w:rsid w:val="00A16F4A"/>
    <w:rsid w:val="00A4203E"/>
    <w:rsid w:val="00A47090"/>
    <w:rsid w:val="00A518BA"/>
    <w:rsid w:val="00A568A8"/>
    <w:rsid w:val="00A57C7E"/>
    <w:rsid w:val="00A77BEA"/>
    <w:rsid w:val="00A9423F"/>
    <w:rsid w:val="00A95B5F"/>
    <w:rsid w:val="00A96F01"/>
    <w:rsid w:val="00A976C0"/>
    <w:rsid w:val="00AB0D10"/>
    <w:rsid w:val="00AC2A5A"/>
    <w:rsid w:val="00AC3566"/>
    <w:rsid w:val="00AC59EF"/>
    <w:rsid w:val="00AD3B21"/>
    <w:rsid w:val="00AD7FCD"/>
    <w:rsid w:val="00AE0B8D"/>
    <w:rsid w:val="00AE2E37"/>
    <w:rsid w:val="00AE4361"/>
    <w:rsid w:val="00AF58D9"/>
    <w:rsid w:val="00B1233B"/>
    <w:rsid w:val="00B13430"/>
    <w:rsid w:val="00B14AD0"/>
    <w:rsid w:val="00B21B9A"/>
    <w:rsid w:val="00B21C14"/>
    <w:rsid w:val="00B3015B"/>
    <w:rsid w:val="00B4254C"/>
    <w:rsid w:val="00B44A10"/>
    <w:rsid w:val="00B737B0"/>
    <w:rsid w:val="00B75D68"/>
    <w:rsid w:val="00B76522"/>
    <w:rsid w:val="00B82F9C"/>
    <w:rsid w:val="00B95070"/>
    <w:rsid w:val="00BB19D6"/>
    <w:rsid w:val="00BC5A92"/>
    <w:rsid w:val="00BD451D"/>
    <w:rsid w:val="00BD5B08"/>
    <w:rsid w:val="00BD726E"/>
    <w:rsid w:val="00BE4F21"/>
    <w:rsid w:val="00BF16B5"/>
    <w:rsid w:val="00BF373B"/>
    <w:rsid w:val="00C02326"/>
    <w:rsid w:val="00C06344"/>
    <w:rsid w:val="00C1579E"/>
    <w:rsid w:val="00C24E06"/>
    <w:rsid w:val="00C26F26"/>
    <w:rsid w:val="00C32B58"/>
    <w:rsid w:val="00C35FFF"/>
    <w:rsid w:val="00C370BD"/>
    <w:rsid w:val="00C4148F"/>
    <w:rsid w:val="00C433A6"/>
    <w:rsid w:val="00C445AA"/>
    <w:rsid w:val="00C44F6D"/>
    <w:rsid w:val="00C461D5"/>
    <w:rsid w:val="00C5018B"/>
    <w:rsid w:val="00C51F2D"/>
    <w:rsid w:val="00C64EF2"/>
    <w:rsid w:val="00C762B3"/>
    <w:rsid w:val="00C8400B"/>
    <w:rsid w:val="00C86908"/>
    <w:rsid w:val="00C95AF0"/>
    <w:rsid w:val="00CA3C91"/>
    <w:rsid w:val="00CB4249"/>
    <w:rsid w:val="00CB6E9E"/>
    <w:rsid w:val="00CD49A8"/>
    <w:rsid w:val="00CE5BDB"/>
    <w:rsid w:val="00CF216C"/>
    <w:rsid w:val="00CF7647"/>
    <w:rsid w:val="00D04A1C"/>
    <w:rsid w:val="00D04C45"/>
    <w:rsid w:val="00D066FC"/>
    <w:rsid w:val="00D116F9"/>
    <w:rsid w:val="00D27A72"/>
    <w:rsid w:val="00D30DCF"/>
    <w:rsid w:val="00D3245B"/>
    <w:rsid w:val="00D363DF"/>
    <w:rsid w:val="00D4289C"/>
    <w:rsid w:val="00D43576"/>
    <w:rsid w:val="00D6373D"/>
    <w:rsid w:val="00D7708D"/>
    <w:rsid w:val="00D7779D"/>
    <w:rsid w:val="00D82849"/>
    <w:rsid w:val="00DA0E25"/>
    <w:rsid w:val="00DB1849"/>
    <w:rsid w:val="00DB2FE1"/>
    <w:rsid w:val="00DC1544"/>
    <w:rsid w:val="00DC3FC7"/>
    <w:rsid w:val="00DC6E94"/>
    <w:rsid w:val="00DE2892"/>
    <w:rsid w:val="00DF0CEE"/>
    <w:rsid w:val="00E137D3"/>
    <w:rsid w:val="00E270D2"/>
    <w:rsid w:val="00E320BC"/>
    <w:rsid w:val="00E34188"/>
    <w:rsid w:val="00E36E05"/>
    <w:rsid w:val="00E50F4B"/>
    <w:rsid w:val="00E547FC"/>
    <w:rsid w:val="00E552C2"/>
    <w:rsid w:val="00E62CE0"/>
    <w:rsid w:val="00E84A03"/>
    <w:rsid w:val="00E9465F"/>
    <w:rsid w:val="00EA079D"/>
    <w:rsid w:val="00ED5BDD"/>
    <w:rsid w:val="00EE31C5"/>
    <w:rsid w:val="00EE451D"/>
    <w:rsid w:val="00F00627"/>
    <w:rsid w:val="00F009BC"/>
    <w:rsid w:val="00F074B3"/>
    <w:rsid w:val="00F10374"/>
    <w:rsid w:val="00F1403A"/>
    <w:rsid w:val="00F226EA"/>
    <w:rsid w:val="00F25235"/>
    <w:rsid w:val="00F36622"/>
    <w:rsid w:val="00F446D6"/>
    <w:rsid w:val="00F465E9"/>
    <w:rsid w:val="00F47B1C"/>
    <w:rsid w:val="00F55361"/>
    <w:rsid w:val="00F717EB"/>
    <w:rsid w:val="00F7456E"/>
    <w:rsid w:val="00F82B2A"/>
    <w:rsid w:val="00F87C6A"/>
    <w:rsid w:val="00F92034"/>
    <w:rsid w:val="00F9210F"/>
    <w:rsid w:val="00F95B98"/>
    <w:rsid w:val="00FA419D"/>
    <w:rsid w:val="00FA695E"/>
    <w:rsid w:val="00FC1F17"/>
    <w:rsid w:val="00FD6223"/>
    <w:rsid w:val="00FD7A3B"/>
    <w:rsid w:val="00FE381A"/>
    <w:rsid w:val="00FF04E6"/>
    <w:rsid w:val="00FF0EB7"/>
    <w:rsid w:val="00FF3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drsaelzer-pressediens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plush.de/pres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de.wikipedia.org/wiki/Kopenhag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41E7-B4D7-4ED0-B19F-FE67A2F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3</cp:revision>
  <cp:lastPrinted>2019-02-22T08:24:00Z</cp:lastPrinted>
  <dcterms:created xsi:type="dcterms:W3CDTF">2019-03-13T14:51:00Z</dcterms:created>
  <dcterms:modified xsi:type="dcterms:W3CDTF">2019-03-25T09:41:00Z</dcterms:modified>
</cp:coreProperties>
</file>