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A9428" w14:textId="77777777" w:rsidR="00B6624C" w:rsidRDefault="00B6624C" w:rsidP="00D76ADE">
      <w:pPr>
        <w:autoSpaceDE w:val="0"/>
        <w:autoSpaceDN w:val="0"/>
        <w:adjustRightInd w:val="0"/>
        <w:spacing w:after="372" w:line="360" w:lineRule="auto"/>
        <w:contextualSpacing/>
        <w:jc w:val="both"/>
        <w:rPr>
          <w:rFonts w:cs="Arial"/>
          <w:b/>
          <w:sz w:val="22"/>
        </w:rPr>
      </w:pPr>
      <w:r>
        <w:rPr>
          <w:rFonts w:cs="Arial"/>
          <w:b/>
          <w:sz w:val="22"/>
        </w:rPr>
        <w:t>Empfehlenswert</w:t>
      </w:r>
    </w:p>
    <w:p w14:paraId="33828777" w14:textId="77777777" w:rsidR="00B6624C" w:rsidRDefault="00B6624C" w:rsidP="00D76ADE">
      <w:pPr>
        <w:autoSpaceDE w:val="0"/>
        <w:autoSpaceDN w:val="0"/>
        <w:adjustRightInd w:val="0"/>
        <w:spacing w:after="372" w:line="360" w:lineRule="auto"/>
        <w:contextualSpacing/>
        <w:jc w:val="both"/>
        <w:rPr>
          <w:rFonts w:cs="Arial"/>
          <w:bCs/>
          <w:sz w:val="22"/>
          <w:u w:val="single"/>
        </w:rPr>
      </w:pPr>
      <w:r w:rsidRPr="00B6624C">
        <w:rPr>
          <w:rFonts w:cs="Arial"/>
          <w:bCs/>
          <w:sz w:val="22"/>
          <w:u w:val="single"/>
        </w:rPr>
        <w:t>Vollm</w:t>
      </w:r>
      <w:r w:rsidR="005D1F79" w:rsidRPr="00B6624C">
        <w:rPr>
          <w:rFonts w:cs="Arial"/>
          <w:bCs/>
          <w:sz w:val="22"/>
          <w:u w:val="single"/>
        </w:rPr>
        <w:t>ineralische Wandkonstruktionen</w:t>
      </w:r>
      <w:r w:rsidR="00990912" w:rsidRPr="00B6624C">
        <w:rPr>
          <w:rFonts w:cs="Arial"/>
          <w:bCs/>
          <w:sz w:val="22"/>
          <w:u w:val="single"/>
        </w:rPr>
        <w:t xml:space="preserve"> für </w:t>
      </w:r>
      <w:r w:rsidR="0029336C" w:rsidRPr="00B6624C">
        <w:rPr>
          <w:rFonts w:cs="Arial"/>
          <w:bCs/>
          <w:sz w:val="22"/>
          <w:u w:val="single"/>
        </w:rPr>
        <w:t>Pflegeheim</w:t>
      </w:r>
      <w:r w:rsidR="0077466A" w:rsidRPr="00B6624C">
        <w:rPr>
          <w:rFonts w:cs="Arial"/>
          <w:bCs/>
          <w:sz w:val="22"/>
          <w:u w:val="single"/>
        </w:rPr>
        <w:t>e</w:t>
      </w:r>
    </w:p>
    <w:p w14:paraId="3193BE44" w14:textId="77777777" w:rsidR="00B6624C" w:rsidRDefault="00B6624C" w:rsidP="00D76ADE">
      <w:pPr>
        <w:autoSpaceDE w:val="0"/>
        <w:autoSpaceDN w:val="0"/>
        <w:adjustRightInd w:val="0"/>
        <w:spacing w:after="372" w:line="360" w:lineRule="auto"/>
        <w:contextualSpacing/>
        <w:jc w:val="both"/>
        <w:rPr>
          <w:rFonts w:cs="Arial"/>
          <w:bCs/>
          <w:sz w:val="22"/>
          <w:u w:val="single"/>
        </w:rPr>
      </w:pPr>
    </w:p>
    <w:p w14:paraId="0BF70EF9" w14:textId="63BD6989" w:rsidR="006257FC" w:rsidRDefault="00644FBC" w:rsidP="00D76ADE">
      <w:pPr>
        <w:autoSpaceDE w:val="0"/>
        <w:autoSpaceDN w:val="0"/>
        <w:adjustRightInd w:val="0"/>
        <w:spacing w:after="372" w:line="360" w:lineRule="auto"/>
        <w:contextualSpacing/>
        <w:jc w:val="both"/>
        <w:rPr>
          <w:rFonts w:eastAsia="Times New Roman" w:cs="Arial"/>
          <w:b/>
          <w:bCs/>
          <w:sz w:val="22"/>
          <w:lang w:eastAsia="de-DE"/>
        </w:rPr>
      </w:pPr>
      <w:r w:rsidRPr="007120D9">
        <w:rPr>
          <w:rFonts w:eastAsia="Times New Roman" w:cs="Arial"/>
          <w:b/>
          <w:bCs/>
          <w:sz w:val="22"/>
          <w:lang w:eastAsia="de-DE"/>
        </w:rPr>
        <w:t>Wittenborn</w:t>
      </w:r>
      <w:r w:rsidR="001C6338" w:rsidRPr="007120D9">
        <w:rPr>
          <w:rFonts w:eastAsia="Times New Roman" w:cs="Arial"/>
          <w:b/>
          <w:bCs/>
          <w:sz w:val="22"/>
          <w:lang w:eastAsia="de-DE"/>
        </w:rPr>
        <w:t xml:space="preserve"> </w:t>
      </w:r>
      <w:r w:rsidRPr="007120D9">
        <w:rPr>
          <w:rFonts w:eastAsia="Times New Roman" w:cs="Arial"/>
          <w:b/>
          <w:bCs/>
          <w:sz w:val="22"/>
          <w:lang w:eastAsia="de-DE"/>
        </w:rPr>
        <w:t>/</w:t>
      </w:r>
      <w:r w:rsidR="001C6338" w:rsidRPr="007120D9">
        <w:rPr>
          <w:rFonts w:eastAsia="Times New Roman" w:cs="Arial"/>
          <w:b/>
          <w:bCs/>
          <w:sz w:val="22"/>
          <w:lang w:eastAsia="de-DE"/>
        </w:rPr>
        <w:t xml:space="preserve"> </w:t>
      </w:r>
      <w:r w:rsidRPr="007120D9">
        <w:rPr>
          <w:rFonts w:eastAsia="Times New Roman" w:cs="Arial"/>
          <w:b/>
          <w:bCs/>
          <w:sz w:val="22"/>
          <w:lang w:eastAsia="de-DE"/>
        </w:rPr>
        <w:t>Dannenberg</w:t>
      </w:r>
      <w:r w:rsidR="00BA67F2">
        <w:rPr>
          <w:rFonts w:eastAsia="Times New Roman" w:cs="Arial"/>
          <w:b/>
          <w:bCs/>
          <w:sz w:val="22"/>
          <w:lang w:eastAsia="de-DE"/>
        </w:rPr>
        <w:t>, den 13.11.2019</w:t>
      </w:r>
      <w:r w:rsidRPr="007120D9">
        <w:rPr>
          <w:rFonts w:eastAsia="Times New Roman" w:cs="Arial"/>
          <w:b/>
          <w:bCs/>
          <w:sz w:val="22"/>
          <w:lang w:eastAsia="de-DE"/>
        </w:rPr>
        <w:t xml:space="preserve"> – </w:t>
      </w:r>
      <w:r w:rsidR="00990912" w:rsidRPr="007120D9">
        <w:rPr>
          <w:rFonts w:eastAsia="Times New Roman" w:cs="Arial"/>
          <w:b/>
          <w:bCs/>
          <w:sz w:val="22"/>
          <w:lang w:eastAsia="de-DE"/>
        </w:rPr>
        <w:t xml:space="preserve">Bis Ende Mai 2020 </w:t>
      </w:r>
      <w:r w:rsidR="006257FC">
        <w:rPr>
          <w:rFonts w:eastAsia="Times New Roman" w:cs="Arial"/>
          <w:b/>
          <w:bCs/>
          <w:sz w:val="22"/>
          <w:lang w:eastAsia="de-DE"/>
        </w:rPr>
        <w:t>erweitert</w:t>
      </w:r>
      <w:r w:rsidR="00990912" w:rsidRPr="007120D9">
        <w:rPr>
          <w:rFonts w:eastAsia="Times New Roman" w:cs="Arial"/>
          <w:b/>
          <w:bCs/>
          <w:sz w:val="22"/>
          <w:lang w:eastAsia="de-DE"/>
        </w:rPr>
        <w:t xml:space="preserve"> </w:t>
      </w:r>
      <w:r w:rsidR="00B6624C">
        <w:rPr>
          <w:rFonts w:eastAsia="Times New Roman" w:cs="Arial"/>
          <w:b/>
          <w:bCs/>
          <w:sz w:val="22"/>
          <w:lang w:eastAsia="de-DE"/>
        </w:rPr>
        <w:t>der</w:t>
      </w:r>
      <w:r w:rsidR="00990912" w:rsidRPr="007120D9">
        <w:rPr>
          <w:rFonts w:eastAsia="Times New Roman" w:cs="Arial"/>
          <w:b/>
          <w:bCs/>
          <w:sz w:val="22"/>
          <w:lang w:eastAsia="de-DE"/>
        </w:rPr>
        <w:t xml:space="preserve"> Johanniter</w:t>
      </w:r>
      <w:r w:rsidR="00B6624C">
        <w:rPr>
          <w:rFonts w:eastAsia="Times New Roman" w:cs="Arial"/>
          <w:b/>
          <w:bCs/>
          <w:sz w:val="22"/>
          <w:lang w:eastAsia="de-DE"/>
        </w:rPr>
        <w:t>orden</w:t>
      </w:r>
      <w:r w:rsidR="006257FC">
        <w:rPr>
          <w:rFonts w:eastAsia="Times New Roman" w:cs="Arial"/>
          <w:b/>
          <w:bCs/>
          <w:sz w:val="22"/>
          <w:lang w:eastAsia="de-DE"/>
        </w:rPr>
        <w:t xml:space="preserve"> </w:t>
      </w:r>
      <w:r w:rsidR="00B6624C">
        <w:rPr>
          <w:rFonts w:eastAsia="Times New Roman" w:cs="Arial"/>
          <w:b/>
          <w:bCs/>
          <w:sz w:val="22"/>
          <w:lang w:eastAsia="de-DE"/>
        </w:rPr>
        <w:t>seine</w:t>
      </w:r>
      <w:r w:rsidR="006257FC">
        <w:rPr>
          <w:rFonts w:eastAsia="Times New Roman" w:cs="Arial"/>
          <w:b/>
          <w:bCs/>
          <w:sz w:val="22"/>
          <w:lang w:eastAsia="de-DE"/>
        </w:rPr>
        <w:t xml:space="preserve"> Einrichtung</w:t>
      </w:r>
      <w:r w:rsidR="00990912" w:rsidRPr="007120D9">
        <w:rPr>
          <w:rFonts w:eastAsia="Times New Roman" w:cs="Arial"/>
          <w:b/>
          <w:bCs/>
          <w:sz w:val="22"/>
          <w:lang w:eastAsia="de-DE"/>
        </w:rPr>
        <w:t xml:space="preserve"> für </w:t>
      </w:r>
      <w:r w:rsidR="005D1F79" w:rsidRPr="007120D9">
        <w:rPr>
          <w:rFonts w:eastAsia="Times New Roman" w:cs="Arial"/>
          <w:b/>
          <w:bCs/>
          <w:sz w:val="22"/>
          <w:lang w:eastAsia="de-DE"/>
        </w:rPr>
        <w:t>Senioren</w:t>
      </w:r>
      <w:r w:rsidR="00990912" w:rsidRPr="007120D9">
        <w:rPr>
          <w:rFonts w:eastAsia="Times New Roman" w:cs="Arial"/>
          <w:b/>
          <w:bCs/>
          <w:sz w:val="22"/>
          <w:lang w:eastAsia="de-DE"/>
        </w:rPr>
        <w:t xml:space="preserve"> </w:t>
      </w:r>
      <w:r w:rsidR="006257FC">
        <w:rPr>
          <w:rFonts w:eastAsia="Times New Roman" w:cs="Arial"/>
          <w:b/>
          <w:bCs/>
          <w:sz w:val="22"/>
          <w:lang w:eastAsia="de-DE"/>
        </w:rPr>
        <w:t xml:space="preserve">im </w:t>
      </w:r>
      <w:r w:rsidR="008D6EB5">
        <w:rPr>
          <w:rFonts w:eastAsia="Times New Roman" w:cs="Arial"/>
          <w:b/>
          <w:bCs/>
          <w:sz w:val="22"/>
          <w:lang w:eastAsia="de-DE"/>
        </w:rPr>
        <w:t xml:space="preserve">niedersächsischen </w:t>
      </w:r>
      <w:r w:rsidR="00990912" w:rsidRPr="007120D9">
        <w:rPr>
          <w:rFonts w:eastAsia="Times New Roman" w:cs="Arial"/>
          <w:b/>
          <w:bCs/>
          <w:sz w:val="22"/>
          <w:lang w:eastAsia="de-DE"/>
        </w:rPr>
        <w:t>Dannenberg.</w:t>
      </w:r>
      <w:r w:rsidR="00954CC4" w:rsidRPr="007120D9">
        <w:rPr>
          <w:rFonts w:eastAsia="Times New Roman" w:cs="Arial"/>
          <w:b/>
          <w:bCs/>
          <w:sz w:val="22"/>
          <w:lang w:eastAsia="de-DE"/>
        </w:rPr>
        <w:t xml:space="preserve"> Den Rohbau erstellt</w:t>
      </w:r>
      <w:r w:rsidR="00B6624C">
        <w:rPr>
          <w:rFonts w:eastAsia="Times New Roman" w:cs="Arial"/>
          <w:b/>
          <w:bCs/>
          <w:sz w:val="22"/>
          <w:lang w:eastAsia="de-DE"/>
        </w:rPr>
        <w:t xml:space="preserve">e </w:t>
      </w:r>
      <w:r w:rsidR="00954CC4" w:rsidRPr="007120D9">
        <w:rPr>
          <w:rFonts w:eastAsia="Times New Roman" w:cs="Arial"/>
          <w:b/>
          <w:bCs/>
          <w:sz w:val="22"/>
          <w:lang w:eastAsia="de-DE"/>
        </w:rPr>
        <w:t xml:space="preserve">der Bauunternehmer </w:t>
      </w:r>
      <w:r w:rsidR="008D6EB5">
        <w:rPr>
          <w:rFonts w:eastAsia="Times New Roman" w:cs="Arial"/>
          <w:b/>
          <w:bCs/>
          <w:sz w:val="22"/>
          <w:lang w:eastAsia="de-DE"/>
        </w:rPr>
        <w:t>Michael</w:t>
      </w:r>
      <w:r w:rsidR="00954CC4" w:rsidRPr="007120D9">
        <w:rPr>
          <w:rFonts w:eastAsia="Times New Roman" w:cs="Arial"/>
          <w:b/>
          <w:bCs/>
          <w:sz w:val="22"/>
          <w:lang w:eastAsia="de-DE"/>
        </w:rPr>
        <w:t xml:space="preserve"> Wieczorek</w:t>
      </w:r>
      <w:r w:rsidR="00B6624C">
        <w:rPr>
          <w:rFonts w:eastAsia="Times New Roman" w:cs="Arial"/>
          <w:b/>
          <w:bCs/>
          <w:sz w:val="22"/>
          <w:lang w:eastAsia="de-DE"/>
        </w:rPr>
        <w:t xml:space="preserve"> aus Hitzacker</w:t>
      </w:r>
      <w:r w:rsidR="00954CC4" w:rsidRPr="007120D9">
        <w:rPr>
          <w:rFonts w:eastAsia="Times New Roman" w:cs="Arial"/>
          <w:b/>
          <w:bCs/>
          <w:sz w:val="22"/>
          <w:lang w:eastAsia="de-DE"/>
        </w:rPr>
        <w:t xml:space="preserve"> mit</w:t>
      </w:r>
      <w:r w:rsidR="001C6338" w:rsidRPr="007120D9">
        <w:rPr>
          <w:rFonts w:eastAsia="Times New Roman" w:cs="Arial"/>
          <w:b/>
          <w:bCs/>
          <w:sz w:val="22"/>
          <w:lang w:eastAsia="de-DE"/>
        </w:rPr>
        <w:t xml:space="preserve"> seinem Team. </w:t>
      </w:r>
      <w:r w:rsidR="006257FC">
        <w:rPr>
          <w:rFonts w:eastAsia="Times New Roman" w:cs="Arial"/>
          <w:b/>
          <w:bCs/>
          <w:sz w:val="22"/>
          <w:lang w:eastAsia="de-DE"/>
        </w:rPr>
        <w:t xml:space="preserve">Gemeinsam mit dem Architekturbüro </w:t>
      </w:r>
      <w:r w:rsidR="00B6624C" w:rsidRPr="00B6624C">
        <w:rPr>
          <w:rFonts w:cs="Arial"/>
          <w:b/>
          <w:bCs/>
          <w:iCs/>
          <w:sz w:val="22"/>
        </w:rPr>
        <w:t xml:space="preserve">Beinhoff + Rieks </w:t>
      </w:r>
      <w:r w:rsidR="00B6624C">
        <w:rPr>
          <w:rFonts w:cs="Arial"/>
          <w:b/>
          <w:bCs/>
          <w:iCs/>
          <w:sz w:val="22"/>
        </w:rPr>
        <w:t>aus</w:t>
      </w:r>
      <w:r w:rsidR="00B6624C" w:rsidRPr="00B6624C">
        <w:rPr>
          <w:rFonts w:cs="Arial"/>
          <w:b/>
          <w:bCs/>
          <w:iCs/>
          <w:sz w:val="22"/>
        </w:rPr>
        <w:t xml:space="preserve"> </w:t>
      </w:r>
      <w:r w:rsidR="0003759E">
        <w:rPr>
          <w:rFonts w:cs="Arial"/>
          <w:b/>
          <w:bCs/>
          <w:iCs/>
          <w:sz w:val="22"/>
        </w:rPr>
        <w:t>Ruhte</w:t>
      </w:r>
      <w:r w:rsidR="0003759E">
        <w:rPr>
          <w:rFonts w:eastAsia="Times New Roman" w:cs="Arial"/>
          <w:b/>
          <w:bCs/>
          <w:sz w:val="22"/>
          <w:lang w:eastAsia="de-DE"/>
        </w:rPr>
        <w:t xml:space="preserve"> </w:t>
      </w:r>
      <w:r w:rsidR="006257FC">
        <w:rPr>
          <w:rFonts w:eastAsia="Times New Roman" w:cs="Arial"/>
          <w:b/>
          <w:bCs/>
          <w:sz w:val="22"/>
          <w:lang w:eastAsia="de-DE"/>
        </w:rPr>
        <w:t xml:space="preserve">fand er eine Lösung für seinen Bauherrn, der sich mit </w:t>
      </w:r>
      <w:r w:rsidR="00B6624C">
        <w:rPr>
          <w:rFonts w:eastAsia="Times New Roman" w:cs="Arial"/>
          <w:b/>
          <w:bCs/>
          <w:sz w:val="22"/>
          <w:lang w:eastAsia="de-DE"/>
        </w:rPr>
        <w:t xml:space="preserve">besonders </w:t>
      </w:r>
      <w:r w:rsidR="006257FC">
        <w:rPr>
          <w:rFonts w:eastAsia="Times New Roman" w:cs="Arial"/>
          <w:b/>
          <w:bCs/>
          <w:sz w:val="22"/>
          <w:lang w:eastAsia="de-DE"/>
        </w:rPr>
        <w:t>hohen Anforderungen an den baulichen Brandschutz konfrontiert sah.</w:t>
      </w:r>
    </w:p>
    <w:p w14:paraId="200618E3" w14:textId="77777777" w:rsidR="00B6624C" w:rsidRPr="00B6624C" w:rsidRDefault="00B6624C" w:rsidP="00D76ADE">
      <w:pPr>
        <w:autoSpaceDE w:val="0"/>
        <w:autoSpaceDN w:val="0"/>
        <w:adjustRightInd w:val="0"/>
        <w:spacing w:after="372" w:line="360" w:lineRule="auto"/>
        <w:contextualSpacing/>
        <w:jc w:val="both"/>
        <w:rPr>
          <w:rFonts w:cs="Arial"/>
          <w:bCs/>
          <w:sz w:val="22"/>
          <w:u w:val="single"/>
        </w:rPr>
      </w:pPr>
    </w:p>
    <w:p w14:paraId="24F5794F" w14:textId="322729D6" w:rsidR="006257FC" w:rsidRPr="006257FC" w:rsidRDefault="006257FC" w:rsidP="00D76ADE">
      <w:pPr>
        <w:widowControl/>
        <w:spacing w:before="100" w:beforeAutospacing="1" w:after="100" w:afterAutospacing="1" w:line="360" w:lineRule="auto"/>
        <w:jc w:val="both"/>
        <w:rPr>
          <w:rFonts w:eastAsia="Times New Roman" w:cs="Arial"/>
          <w:sz w:val="22"/>
          <w:lang w:eastAsia="de-DE"/>
        </w:rPr>
      </w:pPr>
      <w:r w:rsidRPr="006257FC">
        <w:rPr>
          <w:rFonts w:eastAsia="Times New Roman" w:cs="Arial"/>
          <w:sz w:val="22"/>
          <w:lang w:eastAsia="de-DE"/>
        </w:rPr>
        <w:t xml:space="preserve">Aus Kostengründen war zunächst die Ausführung der Außenwand in Kalksandstein </w:t>
      </w:r>
      <w:r w:rsidR="00B6624C">
        <w:rPr>
          <w:rFonts w:eastAsia="Times New Roman" w:cs="Arial"/>
          <w:sz w:val="22"/>
          <w:lang w:eastAsia="de-DE"/>
        </w:rPr>
        <w:t>mit</w:t>
      </w:r>
      <w:r w:rsidRPr="006257FC">
        <w:rPr>
          <w:rFonts w:eastAsia="Times New Roman" w:cs="Arial"/>
          <w:sz w:val="22"/>
          <w:lang w:eastAsia="de-DE"/>
        </w:rPr>
        <w:t xml:space="preserve"> </w:t>
      </w:r>
      <w:r w:rsidR="00B6624C">
        <w:rPr>
          <w:rFonts w:eastAsia="Times New Roman" w:cs="Arial"/>
          <w:sz w:val="22"/>
          <w:lang w:eastAsia="de-DE"/>
        </w:rPr>
        <w:t xml:space="preserve">einem </w:t>
      </w:r>
      <w:r w:rsidRPr="006257FC">
        <w:rPr>
          <w:rFonts w:eastAsia="Times New Roman" w:cs="Arial"/>
          <w:sz w:val="22"/>
          <w:lang w:eastAsia="de-DE"/>
        </w:rPr>
        <w:t xml:space="preserve">WDVS </w:t>
      </w:r>
      <w:r w:rsidR="00B6624C">
        <w:rPr>
          <w:rFonts w:eastAsia="Times New Roman" w:cs="Arial"/>
          <w:sz w:val="22"/>
          <w:lang w:eastAsia="de-DE"/>
        </w:rPr>
        <w:t>auf der Basis von</w:t>
      </w:r>
      <w:r w:rsidRPr="006257FC">
        <w:rPr>
          <w:rFonts w:eastAsia="Times New Roman" w:cs="Arial"/>
          <w:sz w:val="22"/>
          <w:lang w:eastAsia="de-DE"/>
        </w:rPr>
        <w:t xml:space="preserve"> EPS-Dämm</w:t>
      </w:r>
      <w:r w:rsidR="00B6624C">
        <w:rPr>
          <w:rFonts w:eastAsia="Times New Roman" w:cs="Arial"/>
          <w:sz w:val="22"/>
          <w:lang w:eastAsia="de-DE"/>
        </w:rPr>
        <w:t>platten</w:t>
      </w:r>
      <w:r w:rsidRPr="006257FC">
        <w:rPr>
          <w:rFonts w:eastAsia="Times New Roman" w:cs="Arial"/>
          <w:sz w:val="22"/>
          <w:lang w:eastAsia="de-DE"/>
        </w:rPr>
        <w:t xml:space="preserve"> geplant. </w:t>
      </w:r>
      <w:r w:rsidR="0003759E">
        <w:rPr>
          <w:rFonts w:eastAsia="Times New Roman" w:cs="Arial"/>
          <w:sz w:val="22"/>
          <w:lang w:eastAsia="de-DE"/>
        </w:rPr>
        <w:t>Gemäß</w:t>
      </w:r>
      <w:r w:rsidR="00DF33D8">
        <w:rPr>
          <w:rFonts w:eastAsia="Times New Roman" w:cs="Arial"/>
          <w:sz w:val="22"/>
          <w:lang w:eastAsia="de-DE"/>
        </w:rPr>
        <w:t xml:space="preserve"> </w:t>
      </w:r>
      <w:r w:rsidR="0003759E">
        <w:rPr>
          <w:rFonts w:eastAsia="Times New Roman" w:cs="Arial"/>
          <w:sz w:val="22"/>
          <w:lang w:eastAsia="de-DE"/>
        </w:rPr>
        <w:t xml:space="preserve">der Vorschriften </w:t>
      </w:r>
      <w:r>
        <w:rPr>
          <w:rFonts w:eastAsia="Times New Roman" w:cs="Arial"/>
          <w:sz w:val="22"/>
          <w:lang w:eastAsia="de-DE"/>
        </w:rPr>
        <w:t>sollten geschossweise Brandriegel aus nicht</w:t>
      </w:r>
      <w:r w:rsidR="00997245">
        <w:rPr>
          <w:rFonts w:eastAsia="Times New Roman" w:cs="Arial"/>
          <w:sz w:val="22"/>
          <w:lang w:eastAsia="de-DE"/>
        </w:rPr>
        <w:t xml:space="preserve"> </w:t>
      </w:r>
      <w:r>
        <w:rPr>
          <w:rFonts w:eastAsia="Times New Roman" w:cs="Arial"/>
          <w:sz w:val="22"/>
          <w:lang w:eastAsia="de-DE"/>
        </w:rPr>
        <w:t xml:space="preserve">brennbarer Mineralwolle eingesetzt werden. Die regionale Baubehörde </w:t>
      </w:r>
      <w:r w:rsidR="00B6624C">
        <w:rPr>
          <w:rFonts w:eastAsia="Times New Roman" w:cs="Arial"/>
          <w:sz w:val="22"/>
          <w:lang w:eastAsia="de-DE"/>
        </w:rPr>
        <w:t>verlangte</w:t>
      </w:r>
      <w:r>
        <w:rPr>
          <w:rFonts w:eastAsia="Times New Roman" w:cs="Arial"/>
          <w:sz w:val="22"/>
          <w:lang w:eastAsia="de-DE"/>
        </w:rPr>
        <w:t xml:space="preserve"> jedoch eine vollständig mineralisch gedämmte Fassade. Angesichts der dadurch zu erwartenden höheren Kosten für die Außenwandkonstruktion empfahl Wieczorek </w:t>
      </w:r>
      <w:r w:rsidR="00B6624C">
        <w:rPr>
          <w:rFonts w:eastAsia="Times New Roman" w:cs="Arial"/>
          <w:sz w:val="22"/>
          <w:lang w:eastAsia="de-DE"/>
        </w:rPr>
        <w:t xml:space="preserve">einen Kostenvergleich </w:t>
      </w:r>
      <w:r>
        <w:rPr>
          <w:rFonts w:eastAsia="Times New Roman" w:cs="Arial"/>
          <w:sz w:val="22"/>
          <w:lang w:eastAsia="de-DE"/>
        </w:rPr>
        <w:t xml:space="preserve">mit einer zweischaligen Außenwand aus Porenbeton mit innenliegender Mineralwolldämmung: „Die Kosten für diese Konstruktion sind </w:t>
      </w:r>
      <w:r w:rsidR="00B6624C">
        <w:rPr>
          <w:rFonts w:eastAsia="Times New Roman" w:cs="Arial"/>
          <w:sz w:val="22"/>
          <w:lang w:eastAsia="de-DE"/>
        </w:rPr>
        <w:t xml:space="preserve">nach unseren Erfahrungen </w:t>
      </w:r>
      <w:r>
        <w:rPr>
          <w:rFonts w:eastAsia="Times New Roman" w:cs="Arial"/>
          <w:sz w:val="22"/>
          <w:lang w:eastAsia="de-DE"/>
        </w:rPr>
        <w:t xml:space="preserve">vergleichbar mit denen einer KS-Wand </w:t>
      </w:r>
      <w:r w:rsidR="00B6624C">
        <w:rPr>
          <w:rFonts w:eastAsia="Times New Roman" w:cs="Arial"/>
          <w:sz w:val="22"/>
          <w:lang w:eastAsia="de-DE"/>
        </w:rPr>
        <w:t>und</w:t>
      </w:r>
      <w:r>
        <w:rPr>
          <w:rFonts w:eastAsia="Times New Roman" w:cs="Arial"/>
          <w:sz w:val="22"/>
          <w:lang w:eastAsia="de-DE"/>
        </w:rPr>
        <w:t xml:space="preserve"> </w:t>
      </w:r>
      <w:r w:rsidR="00B6624C">
        <w:rPr>
          <w:rFonts w:eastAsia="Times New Roman" w:cs="Arial"/>
          <w:sz w:val="22"/>
          <w:lang w:eastAsia="de-DE"/>
        </w:rPr>
        <w:t xml:space="preserve">mineralischem </w:t>
      </w:r>
      <w:r>
        <w:rPr>
          <w:rFonts w:eastAsia="Times New Roman" w:cs="Arial"/>
          <w:sz w:val="22"/>
          <w:lang w:eastAsia="de-DE"/>
        </w:rPr>
        <w:t>WDVS</w:t>
      </w:r>
      <w:r w:rsidR="00B6624C">
        <w:rPr>
          <w:rFonts w:eastAsia="Times New Roman" w:cs="Arial"/>
          <w:sz w:val="22"/>
          <w:lang w:eastAsia="de-DE"/>
        </w:rPr>
        <w:t>. Gleichzeitig</w:t>
      </w:r>
      <w:r>
        <w:rPr>
          <w:rFonts w:eastAsia="Times New Roman" w:cs="Arial"/>
          <w:sz w:val="22"/>
          <w:lang w:eastAsia="de-DE"/>
        </w:rPr>
        <w:t xml:space="preserve"> bietet </w:t>
      </w:r>
      <w:r w:rsidR="00B6624C">
        <w:rPr>
          <w:rFonts w:eastAsia="Times New Roman" w:cs="Arial"/>
          <w:sz w:val="22"/>
          <w:lang w:eastAsia="de-DE"/>
        </w:rPr>
        <w:t xml:space="preserve">die zweischalige Wand </w:t>
      </w:r>
      <w:r>
        <w:rPr>
          <w:rFonts w:eastAsia="Times New Roman" w:cs="Arial"/>
          <w:sz w:val="22"/>
          <w:lang w:eastAsia="de-DE"/>
        </w:rPr>
        <w:t xml:space="preserve">eine stoßfestere Oberfläche.“ </w:t>
      </w:r>
      <w:r w:rsidR="00B6624C">
        <w:rPr>
          <w:rFonts w:eastAsia="Times New Roman" w:cs="Arial"/>
          <w:sz w:val="22"/>
          <w:lang w:eastAsia="de-DE"/>
        </w:rPr>
        <w:t>Die Planer und der Bauherr gleichermaßen folgten deshalb der Empfehlung des Bauunternehmers.</w:t>
      </w:r>
    </w:p>
    <w:p w14:paraId="783B920E" w14:textId="77777777" w:rsidR="006257FC" w:rsidRPr="006257FC" w:rsidRDefault="006257FC" w:rsidP="00D76ADE">
      <w:pPr>
        <w:widowControl/>
        <w:spacing w:before="100" w:beforeAutospacing="1" w:after="100" w:afterAutospacing="1" w:line="360" w:lineRule="auto"/>
        <w:contextualSpacing/>
        <w:jc w:val="both"/>
        <w:rPr>
          <w:rFonts w:eastAsia="Times New Roman" w:cs="Arial"/>
          <w:b/>
          <w:bCs/>
          <w:sz w:val="22"/>
          <w:lang w:eastAsia="de-DE"/>
        </w:rPr>
      </w:pPr>
      <w:r w:rsidRPr="006257FC">
        <w:rPr>
          <w:rFonts w:eastAsia="Times New Roman" w:cs="Arial"/>
          <w:b/>
          <w:bCs/>
          <w:sz w:val="22"/>
          <w:lang w:eastAsia="de-DE"/>
        </w:rPr>
        <w:t>Bewährte Partnerschaft</w:t>
      </w:r>
    </w:p>
    <w:p w14:paraId="205F126F" w14:textId="7D5789A1" w:rsidR="00E20814" w:rsidRDefault="001C6338" w:rsidP="00D76ADE">
      <w:pPr>
        <w:widowControl/>
        <w:spacing w:before="100" w:beforeAutospacing="1" w:after="100" w:afterAutospacing="1" w:line="360" w:lineRule="auto"/>
        <w:contextualSpacing/>
        <w:jc w:val="both"/>
        <w:rPr>
          <w:rFonts w:eastAsia="Times New Roman" w:cs="Arial"/>
          <w:sz w:val="22"/>
          <w:lang w:eastAsia="de-DE"/>
        </w:rPr>
      </w:pPr>
      <w:r w:rsidRPr="006257FC">
        <w:rPr>
          <w:rFonts w:eastAsia="Times New Roman" w:cs="Arial"/>
          <w:sz w:val="22"/>
          <w:lang w:eastAsia="de-DE"/>
        </w:rPr>
        <w:t xml:space="preserve">Seit mehr als 12 Jahren schätzt </w:t>
      </w:r>
      <w:r w:rsidR="006257FC" w:rsidRPr="006257FC">
        <w:rPr>
          <w:rFonts w:eastAsia="Times New Roman" w:cs="Arial"/>
          <w:sz w:val="22"/>
          <w:lang w:eastAsia="de-DE"/>
        </w:rPr>
        <w:t>Wieczorek</w:t>
      </w:r>
      <w:r w:rsidRPr="006257FC">
        <w:rPr>
          <w:rFonts w:eastAsia="Times New Roman" w:cs="Arial"/>
          <w:sz w:val="22"/>
          <w:lang w:eastAsia="de-DE"/>
        </w:rPr>
        <w:t xml:space="preserve"> </w:t>
      </w:r>
      <w:r w:rsidR="00B6624C">
        <w:rPr>
          <w:rFonts w:eastAsia="Times New Roman" w:cs="Arial"/>
          <w:sz w:val="22"/>
          <w:lang w:eastAsia="de-DE"/>
        </w:rPr>
        <w:t xml:space="preserve">bei Objekten vergleichbarer Größe und Nutzung </w:t>
      </w:r>
      <w:r w:rsidR="00E20814">
        <w:rPr>
          <w:rFonts w:eastAsia="Times New Roman" w:cs="Arial"/>
          <w:sz w:val="22"/>
          <w:lang w:eastAsia="de-DE"/>
        </w:rPr>
        <w:t xml:space="preserve">Wandkonstruktionen aus </w:t>
      </w:r>
      <w:r w:rsidRPr="006257FC">
        <w:rPr>
          <w:rFonts w:eastAsia="Times New Roman" w:cs="Arial"/>
          <w:sz w:val="22"/>
          <w:lang w:eastAsia="de-DE"/>
        </w:rPr>
        <w:lastRenderedPageBreak/>
        <w:t xml:space="preserve">Porenbeton von H+H. In diesem Jahr bezog er erstmalig auch </w:t>
      </w:r>
      <w:r w:rsidR="0003759E">
        <w:rPr>
          <w:rFonts w:eastAsia="Times New Roman" w:cs="Arial"/>
          <w:sz w:val="22"/>
          <w:lang w:eastAsia="de-DE"/>
        </w:rPr>
        <w:t xml:space="preserve">H+H </w:t>
      </w:r>
      <w:r w:rsidRPr="006257FC">
        <w:rPr>
          <w:rFonts w:eastAsia="Times New Roman" w:cs="Arial"/>
          <w:sz w:val="22"/>
          <w:lang w:eastAsia="de-DE"/>
        </w:rPr>
        <w:t xml:space="preserve">Kalksandsteine von seinem Partner aus </w:t>
      </w:r>
      <w:r w:rsidR="0003759E">
        <w:rPr>
          <w:rFonts w:eastAsia="Times New Roman" w:cs="Arial"/>
          <w:sz w:val="22"/>
          <w:lang w:eastAsia="de-DE"/>
        </w:rPr>
        <w:t>dem</w:t>
      </w:r>
      <w:r w:rsidR="0003759E" w:rsidRPr="006257FC">
        <w:rPr>
          <w:rFonts w:eastAsia="Times New Roman" w:cs="Arial"/>
          <w:sz w:val="22"/>
          <w:lang w:eastAsia="de-DE"/>
        </w:rPr>
        <w:t xml:space="preserve"> </w:t>
      </w:r>
      <w:r w:rsidRPr="006257FC">
        <w:rPr>
          <w:rFonts w:eastAsia="Times New Roman" w:cs="Arial"/>
          <w:sz w:val="22"/>
          <w:lang w:eastAsia="de-DE"/>
        </w:rPr>
        <w:t xml:space="preserve">Werk in Kavelstorf. </w:t>
      </w:r>
      <w:r w:rsidR="00CF7631">
        <w:rPr>
          <w:rFonts w:eastAsia="Times New Roman" w:cs="Arial"/>
          <w:sz w:val="22"/>
          <w:lang w:eastAsia="de-DE"/>
        </w:rPr>
        <w:t xml:space="preserve">„Wir </w:t>
      </w:r>
      <w:r w:rsidR="00E20814">
        <w:rPr>
          <w:rFonts w:eastAsia="Times New Roman" w:cs="Arial"/>
          <w:sz w:val="22"/>
          <w:lang w:eastAsia="de-DE"/>
        </w:rPr>
        <w:t>nehmen sehr gerne</w:t>
      </w:r>
      <w:r w:rsidR="00CF7631">
        <w:rPr>
          <w:rFonts w:eastAsia="Times New Roman" w:cs="Arial"/>
          <w:sz w:val="22"/>
          <w:lang w:eastAsia="de-DE"/>
        </w:rPr>
        <w:t xml:space="preserve"> die technische Beratung von H+H</w:t>
      </w:r>
      <w:r w:rsidR="00E20814">
        <w:rPr>
          <w:rFonts w:eastAsia="Times New Roman" w:cs="Arial"/>
          <w:sz w:val="22"/>
          <w:lang w:eastAsia="de-DE"/>
        </w:rPr>
        <w:t xml:space="preserve"> in Anspruch.</w:t>
      </w:r>
      <w:r w:rsidR="00CF7631">
        <w:rPr>
          <w:rFonts w:eastAsia="Times New Roman" w:cs="Arial"/>
          <w:sz w:val="22"/>
          <w:lang w:eastAsia="de-DE"/>
        </w:rPr>
        <w:t xml:space="preserve"> </w:t>
      </w:r>
      <w:r w:rsidR="00E20814">
        <w:rPr>
          <w:rFonts w:eastAsia="Times New Roman" w:cs="Arial"/>
          <w:sz w:val="22"/>
          <w:lang w:eastAsia="de-DE"/>
        </w:rPr>
        <w:t>Gemeinsam finden wir mit dem Statiker meist sehr schnell eine überzeugende Lösung, mit der wir</w:t>
      </w:r>
      <w:r w:rsidR="00CF7631">
        <w:rPr>
          <w:rFonts w:eastAsia="Times New Roman" w:cs="Arial"/>
          <w:sz w:val="22"/>
          <w:lang w:eastAsia="de-DE"/>
        </w:rPr>
        <w:t xml:space="preserve"> den steigenden Anforderungen an </w:t>
      </w:r>
      <w:r w:rsidR="00E20814">
        <w:rPr>
          <w:rFonts w:eastAsia="Times New Roman" w:cs="Arial"/>
          <w:sz w:val="22"/>
          <w:lang w:eastAsia="de-DE"/>
        </w:rPr>
        <w:t xml:space="preserve">Tragfähigkeit, </w:t>
      </w:r>
      <w:r w:rsidR="00CF7631">
        <w:rPr>
          <w:rFonts w:eastAsia="Times New Roman" w:cs="Arial"/>
          <w:sz w:val="22"/>
          <w:lang w:eastAsia="de-DE"/>
        </w:rPr>
        <w:t xml:space="preserve">Wärme-, Schall- und Brandschutz </w:t>
      </w:r>
      <w:r w:rsidR="00E20814">
        <w:rPr>
          <w:rFonts w:eastAsia="Times New Roman" w:cs="Arial"/>
          <w:sz w:val="22"/>
          <w:lang w:eastAsia="de-DE"/>
        </w:rPr>
        <w:t>gerecht werden können</w:t>
      </w:r>
      <w:r w:rsidR="00CF7631">
        <w:rPr>
          <w:rFonts w:eastAsia="Times New Roman" w:cs="Arial"/>
          <w:sz w:val="22"/>
          <w:lang w:eastAsia="de-DE"/>
        </w:rPr>
        <w:t xml:space="preserve">.“ </w:t>
      </w:r>
    </w:p>
    <w:p w14:paraId="7A52DCCD" w14:textId="77777777" w:rsidR="00E20814" w:rsidRDefault="00E20814" w:rsidP="00D76ADE">
      <w:pPr>
        <w:widowControl/>
        <w:spacing w:before="100" w:beforeAutospacing="1" w:after="100" w:afterAutospacing="1" w:line="360" w:lineRule="auto"/>
        <w:contextualSpacing/>
        <w:jc w:val="both"/>
        <w:rPr>
          <w:rFonts w:eastAsia="Times New Roman" w:cs="Arial"/>
          <w:sz w:val="22"/>
          <w:lang w:eastAsia="de-DE"/>
        </w:rPr>
      </w:pPr>
    </w:p>
    <w:p w14:paraId="57ED9251" w14:textId="646EED0D" w:rsidR="00CF7631" w:rsidRDefault="00CF7631" w:rsidP="00D76ADE">
      <w:pPr>
        <w:widowControl/>
        <w:spacing w:before="100" w:beforeAutospacing="1" w:after="100" w:afterAutospacing="1" w:line="360" w:lineRule="auto"/>
        <w:contextualSpacing/>
        <w:jc w:val="both"/>
        <w:rPr>
          <w:rFonts w:eastAsia="Times New Roman" w:cs="Arial"/>
          <w:sz w:val="22"/>
          <w:lang w:eastAsia="de-DE"/>
        </w:rPr>
      </w:pPr>
      <w:r>
        <w:rPr>
          <w:rFonts w:eastAsia="Times New Roman" w:cs="Arial"/>
          <w:sz w:val="22"/>
          <w:lang w:eastAsia="de-DE"/>
        </w:rPr>
        <w:t xml:space="preserve">Gute Partner ebenso wie </w:t>
      </w:r>
      <w:r w:rsidR="00E20814">
        <w:rPr>
          <w:rFonts w:eastAsia="Times New Roman" w:cs="Arial"/>
          <w:sz w:val="22"/>
          <w:lang w:eastAsia="de-DE"/>
        </w:rPr>
        <w:t>seine langjährige</w:t>
      </w:r>
      <w:r>
        <w:rPr>
          <w:rFonts w:eastAsia="Times New Roman" w:cs="Arial"/>
          <w:sz w:val="22"/>
          <w:lang w:eastAsia="de-DE"/>
        </w:rPr>
        <w:t xml:space="preserve"> Erfahrung helfen dem Bauunternehmer dabei, Sonderbauten wie das neue Pflegeheim in Dannenberg effizient zu erstellen. </w:t>
      </w:r>
      <w:r w:rsidR="001C6338">
        <w:rPr>
          <w:rFonts w:eastAsia="Times New Roman" w:cs="Arial"/>
          <w:sz w:val="22"/>
          <w:lang w:eastAsia="de-DE"/>
        </w:rPr>
        <w:t xml:space="preserve">„Wir bauen </w:t>
      </w:r>
      <w:r>
        <w:rPr>
          <w:rFonts w:eastAsia="Times New Roman" w:cs="Arial"/>
          <w:sz w:val="22"/>
          <w:lang w:eastAsia="de-DE"/>
        </w:rPr>
        <w:t>inzwischen</w:t>
      </w:r>
      <w:r w:rsidR="00997245">
        <w:rPr>
          <w:rFonts w:eastAsia="Times New Roman" w:cs="Arial"/>
          <w:sz w:val="22"/>
          <w:lang w:eastAsia="de-DE"/>
        </w:rPr>
        <w:t xml:space="preserve"> seit mehr als zehn</w:t>
      </w:r>
      <w:r w:rsidR="001C6338">
        <w:rPr>
          <w:rFonts w:eastAsia="Times New Roman" w:cs="Arial"/>
          <w:sz w:val="22"/>
          <w:lang w:eastAsia="de-DE"/>
        </w:rPr>
        <w:t xml:space="preserve"> Jahren im Schnitt </w:t>
      </w:r>
      <w:r w:rsidR="00E20814">
        <w:rPr>
          <w:rFonts w:eastAsia="Times New Roman" w:cs="Arial"/>
          <w:sz w:val="22"/>
          <w:lang w:eastAsia="de-DE"/>
        </w:rPr>
        <w:t xml:space="preserve">mindestens </w:t>
      </w:r>
      <w:r w:rsidR="001C6338">
        <w:rPr>
          <w:rFonts w:eastAsia="Times New Roman" w:cs="Arial"/>
          <w:sz w:val="22"/>
          <w:lang w:eastAsia="de-DE"/>
        </w:rPr>
        <w:t>ein Gebäude</w:t>
      </w:r>
      <w:r w:rsidR="00E20814">
        <w:rPr>
          <w:rFonts w:eastAsia="Times New Roman" w:cs="Arial"/>
          <w:sz w:val="22"/>
          <w:lang w:eastAsia="de-DE"/>
        </w:rPr>
        <w:t xml:space="preserve"> pro Jahr</w:t>
      </w:r>
      <w:r w:rsidR="001C6338">
        <w:rPr>
          <w:rFonts w:eastAsia="Times New Roman" w:cs="Arial"/>
          <w:sz w:val="22"/>
          <w:lang w:eastAsia="de-DE"/>
        </w:rPr>
        <w:t xml:space="preserve"> für </w:t>
      </w:r>
      <w:r w:rsidR="00E20814">
        <w:rPr>
          <w:rFonts w:eastAsia="Times New Roman" w:cs="Arial"/>
          <w:sz w:val="22"/>
          <w:lang w:eastAsia="de-DE"/>
        </w:rPr>
        <w:t>pflegebedürftige Menschen</w:t>
      </w:r>
      <w:r w:rsidR="001C6338">
        <w:rPr>
          <w:rFonts w:eastAsia="Times New Roman" w:cs="Arial"/>
          <w:sz w:val="22"/>
          <w:lang w:eastAsia="de-DE"/>
        </w:rPr>
        <w:t xml:space="preserve">“, berichtet Wieczorek. „Bei allen Objekten </w:t>
      </w:r>
      <w:r w:rsidR="00E20814">
        <w:rPr>
          <w:rFonts w:eastAsia="Times New Roman" w:cs="Arial"/>
          <w:sz w:val="22"/>
          <w:lang w:eastAsia="de-DE"/>
        </w:rPr>
        <w:t>haben wir</w:t>
      </w:r>
      <w:r w:rsidR="001C6338">
        <w:rPr>
          <w:rFonts w:eastAsia="Times New Roman" w:cs="Arial"/>
          <w:sz w:val="22"/>
          <w:lang w:eastAsia="de-DE"/>
        </w:rPr>
        <w:t xml:space="preserve"> klassisch mit Porenbeton und Kalksandstein gemauert. Aus Kostengründen, aber auch</w:t>
      </w:r>
      <w:r>
        <w:rPr>
          <w:rFonts w:eastAsia="Times New Roman" w:cs="Arial"/>
          <w:sz w:val="22"/>
          <w:lang w:eastAsia="de-DE"/>
        </w:rPr>
        <w:t xml:space="preserve"> deshalb</w:t>
      </w:r>
      <w:r w:rsidR="001C6338">
        <w:rPr>
          <w:rFonts w:eastAsia="Times New Roman" w:cs="Arial"/>
          <w:sz w:val="22"/>
          <w:lang w:eastAsia="de-DE"/>
        </w:rPr>
        <w:t xml:space="preserve">, weil wir uns immer aktiv und aus Überzeugung für vollmineralische Konstruktionen eingesetzt haben. Sonderbauten für Senioren </w:t>
      </w:r>
      <w:r w:rsidR="00E20814">
        <w:rPr>
          <w:rFonts w:eastAsia="Times New Roman" w:cs="Arial"/>
          <w:sz w:val="22"/>
          <w:lang w:eastAsia="de-DE"/>
        </w:rPr>
        <w:t>sollten</w:t>
      </w:r>
      <w:r w:rsidR="001C6338">
        <w:rPr>
          <w:rFonts w:eastAsia="Times New Roman" w:cs="Arial"/>
          <w:sz w:val="22"/>
          <w:lang w:eastAsia="de-DE"/>
        </w:rPr>
        <w:t xml:space="preserve"> nach </w:t>
      </w:r>
      <w:r w:rsidR="00E20814">
        <w:rPr>
          <w:rFonts w:eastAsia="Times New Roman" w:cs="Arial"/>
          <w:sz w:val="22"/>
          <w:lang w:eastAsia="de-DE"/>
        </w:rPr>
        <w:t xml:space="preserve">meiner Meinung mit </w:t>
      </w:r>
      <w:r w:rsidR="001C6338">
        <w:rPr>
          <w:rFonts w:eastAsia="Times New Roman" w:cs="Arial"/>
          <w:sz w:val="22"/>
          <w:lang w:eastAsia="de-DE"/>
        </w:rPr>
        <w:t>einem gut überlegten Materialmix</w:t>
      </w:r>
      <w:r w:rsidR="00E20814">
        <w:rPr>
          <w:rFonts w:eastAsia="Times New Roman" w:cs="Arial"/>
          <w:sz w:val="22"/>
          <w:lang w:eastAsia="de-DE"/>
        </w:rPr>
        <w:t xml:space="preserve"> realisiert werden</w:t>
      </w:r>
      <w:r w:rsidR="001C6338">
        <w:rPr>
          <w:rFonts w:eastAsia="Times New Roman" w:cs="Arial"/>
          <w:sz w:val="22"/>
          <w:lang w:eastAsia="de-DE"/>
        </w:rPr>
        <w:t xml:space="preserve">, der ein gesundes Raumklima unterstützt. Als Rohbauer leisten wir mit Mauerwerk aus Porenbeton und Kalksandstein </w:t>
      </w:r>
      <w:r w:rsidR="00E20814">
        <w:rPr>
          <w:rFonts w:eastAsia="Times New Roman" w:cs="Arial"/>
          <w:sz w:val="22"/>
          <w:lang w:eastAsia="de-DE"/>
        </w:rPr>
        <w:t>dabei</w:t>
      </w:r>
      <w:r w:rsidR="001C6338">
        <w:rPr>
          <w:rFonts w:eastAsia="Times New Roman" w:cs="Arial"/>
          <w:sz w:val="22"/>
          <w:lang w:eastAsia="de-DE"/>
        </w:rPr>
        <w:t xml:space="preserve"> einen wichtigen Beitrag</w:t>
      </w:r>
      <w:r w:rsidR="00CC7B7B">
        <w:rPr>
          <w:rFonts w:eastAsia="Times New Roman" w:cs="Arial"/>
          <w:sz w:val="22"/>
          <w:lang w:eastAsia="de-DE"/>
        </w:rPr>
        <w:t xml:space="preserve">.“ </w:t>
      </w:r>
    </w:p>
    <w:p w14:paraId="5013125B" w14:textId="77777777" w:rsidR="00CF7631" w:rsidRDefault="00CF7631" w:rsidP="00D76ADE">
      <w:pPr>
        <w:widowControl/>
        <w:spacing w:before="100" w:beforeAutospacing="1" w:after="100" w:afterAutospacing="1" w:line="360" w:lineRule="auto"/>
        <w:contextualSpacing/>
        <w:jc w:val="both"/>
        <w:rPr>
          <w:rFonts w:eastAsia="Times New Roman" w:cs="Arial"/>
          <w:sz w:val="22"/>
          <w:lang w:eastAsia="de-DE"/>
        </w:rPr>
      </w:pPr>
    </w:p>
    <w:p w14:paraId="06B3FA3D" w14:textId="77777777" w:rsidR="00E20814" w:rsidRPr="00E20814" w:rsidRDefault="00E20814" w:rsidP="00D76ADE">
      <w:pPr>
        <w:widowControl/>
        <w:spacing w:before="100" w:beforeAutospacing="1" w:after="100" w:afterAutospacing="1" w:line="360" w:lineRule="auto"/>
        <w:contextualSpacing/>
        <w:jc w:val="both"/>
        <w:rPr>
          <w:rFonts w:eastAsia="Times New Roman" w:cs="Arial"/>
          <w:b/>
          <w:bCs/>
          <w:sz w:val="22"/>
          <w:lang w:eastAsia="de-DE"/>
        </w:rPr>
      </w:pPr>
      <w:r w:rsidRPr="00E20814">
        <w:rPr>
          <w:rFonts w:eastAsia="Times New Roman" w:cs="Arial"/>
          <w:b/>
          <w:bCs/>
          <w:sz w:val="22"/>
          <w:lang w:eastAsia="de-DE"/>
        </w:rPr>
        <w:t>Auf Nummer sicher</w:t>
      </w:r>
    </w:p>
    <w:p w14:paraId="030965B5" w14:textId="39C97E36" w:rsidR="0036691B" w:rsidRDefault="00E20814" w:rsidP="00D76ADE">
      <w:pPr>
        <w:widowControl/>
        <w:spacing w:before="100" w:beforeAutospacing="1" w:after="100" w:afterAutospacing="1" w:line="360" w:lineRule="auto"/>
        <w:contextualSpacing/>
        <w:jc w:val="both"/>
        <w:rPr>
          <w:rFonts w:eastAsia="Times New Roman" w:cs="Arial"/>
          <w:sz w:val="22"/>
          <w:lang w:eastAsia="de-DE"/>
        </w:rPr>
      </w:pPr>
      <w:r>
        <w:rPr>
          <w:rFonts w:eastAsia="Times New Roman" w:cs="Arial"/>
          <w:sz w:val="22"/>
          <w:lang w:eastAsia="de-DE"/>
        </w:rPr>
        <w:t>Zur</w:t>
      </w:r>
      <w:r w:rsidR="00CC7B7B">
        <w:rPr>
          <w:rFonts w:eastAsia="Times New Roman" w:cs="Arial"/>
          <w:sz w:val="22"/>
          <w:lang w:eastAsia="de-DE"/>
        </w:rPr>
        <w:t xml:space="preserve"> Dämmung </w:t>
      </w:r>
      <w:r>
        <w:rPr>
          <w:rFonts w:eastAsia="Times New Roman" w:cs="Arial"/>
          <w:sz w:val="22"/>
          <w:lang w:eastAsia="de-DE"/>
        </w:rPr>
        <w:t xml:space="preserve">der Außenwand </w:t>
      </w:r>
      <w:r w:rsidR="00CC7B7B">
        <w:rPr>
          <w:rFonts w:eastAsia="Times New Roman" w:cs="Arial"/>
          <w:sz w:val="22"/>
          <w:lang w:eastAsia="de-DE"/>
        </w:rPr>
        <w:t>setzt Wieczorek bei dieser Art</w:t>
      </w:r>
      <w:r w:rsidR="00997245">
        <w:rPr>
          <w:rFonts w:eastAsia="Times New Roman" w:cs="Arial"/>
          <w:sz w:val="22"/>
          <w:lang w:eastAsia="de-DE"/>
        </w:rPr>
        <w:t xml:space="preserve"> von</w:t>
      </w:r>
      <w:r w:rsidR="00CC7B7B">
        <w:rPr>
          <w:rFonts w:eastAsia="Times New Roman" w:cs="Arial"/>
          <w:sz w:val="22"/>
          <w:lang w:eastAsia="de-DE"/>
        </w:rPr>
        <w:t xml:space="preserve"> Gebäuden </w:t>
      </w:r>
      <w:r>
        <w:rPr>
          <w:rFonts w:eastAsia="Times New Roman" w:cs="Arial"/>
          <w:sz w:val="22"/>
          <w:lang w:eastAsia="de-DE"/>
        </w:rPr>
        <w:t>schon immer vorzugsweise</w:t>
      </w:r>
      <w:r w:rsidR="00CC7B7B">
        <w:rPr>
          <w:rFonts w:eastAsia="Times New Roman" w:cs="Arial"/>
          <w:sz w:val="22"/>
          <w:lang w:eastAsia="de-DE"/>
        </w:rPr>
        <w:t xml:space="preserve"> auf nicht</w:t>
      </w:r>
      <w:r w:rsidR="00997245">
        <w:rPr>
          <w:rFonts w:eastAsia="Times New Roman" w:cs="Arial"/>
          <w:sz w:val="22"/>
          <w:lang w:eastAsia="de-DE"/>
        </w:rPr>
        <w:t xml:space="preserve"> </w:t>
      </w:r>
      <w:r w:rsidR="00CC7B7B">
        <w:rPr>
          <w:rFonts w:eastAsia="Times New Roman" w:cs="Arial"/>
          <w:sz w:val="22"/>
          <w:lang w:eastAsia="de-DE"/>
        </w:rPr>
        <w:t xml:space="preserve">brennbare </w:t>
      </w:r>
      <w:r>
        <w:rPr>
          <w:rFonts w:eastAsia="Times New Roman" w:cs="Arial"/>
          <w:sz w:val="22"/>
          <w:lang w:eastAsia="de-DE"/>
        </w:rPr>
        <w:t>Mineral</w:t>
      </w:r>
      <w:r w:rsidR="00CC7B7B">
        <w:rPr>
          <w:rFonts w:eastAsia="Times New Roman" w:cs="Arial"/>
          <w:sz w:val="22"/>
          <w:lang w:eastAsia="de-DE"/>
        </w:rPr>
        <w:t>wolle</w:t>
      </w:r>
      <w:r>
        <w:rPr>
          <w:rFonts w:eastAsia="Times New Roman" w:cs="Arial"/>
          <w:sz w:val="22"/>
          <w:lang w:eastAsia="de-DE"/>
        </w:rPr>
        <w:t>.</w:t>
      </w:r>
      <w:r w:rsidR="00CC7B7B">
        <w:rPr>
          <w:rFonts w:eastAsia="Times New Roman" w:cs="Arial"/>
          <w:sz w:val="22"/>
          <w:lang w:eastAsia="de-DE"/>
        </w:rPr>
        <w:t xml:space="preserve"> „</w:t>
      </w:r>
      <w:r>
        <w:rPr>
          <w:rFonts w:eastAsia="Times New Roman" w:cs="Arial"/>
          <w:sz w:val="22"/>
          <w:lang w:eastAsia="de-DE"/>
        </w:rPr>
        <w:t>Selbst als die Brandschützer der Behörden das noch nicht so vehement einforderten, habe ich in diese Richtung beraten. A</w:t>
      </w:r>
      <w:r w:rsidR="00CC7B7B">
        <w:rPr>
          <w:rFonts w:eastAsia="Times New Roman" w:cs="Arial"/>
          <w:sz w:val="22"/>
          <w:lang w:eastAsia="de-DE"/>
        </w:rPr>
        <w:t xml:space="preserve">m liebsten </w:t>
      </w:r>
      <w:r>
        <w:rPr>
          <w:rFonts w:eastAsia="Times New Roman" w:cs="Arial"/>
          <w:sz w:val="22"/>
          <w:lang w:eastAsia="de-DE"/>
        </w:rPr>
        <w:t xml:space="preserve">sehe ich dabei die Dämmung </w:t>
      </w:r>
      <w:r w:rsidR="00CC7B7B">
        <w:rPr>
          <w:rFonts w:eastAsia="Times New Roman" w:cs="Arial"/>
          <w:sz w:val="22"/>
          <w:lang w:eastAsia="de-DE"/>
        </w:rPr>
        <w:t xml:space="preserve">zwischen einer Innen- und einer Außenschale aus Porenbeton oder Kalksandstein, damit die </w:t>
      </w:r>
      <w:r>
        <w:rPr>
          <w:rFonts w:eastAsia="Times New Roman" w:cs="Arial"/>
          <w:sz w:val="22"/>
          <w:lang w:eastAsia="de-DE"/>
        </w:rPr>
        <w:t xml:space="preserve">Putzfassade </w:t>
      </w:r>
      <w:r w:rsidR="00CC7B7B">
        <w:rPr>
          <w:rFonts w:eastAsia="Times New Roman" w:cs="Arial"/>
          <w:sz w:val="22"/>
          <w:lang w:eastAsia="de-DE"/>
        </w:rPr>
        <w:t xml:space="preserve">vor mechanischen </w:t>
      </w:r>
      <w:r w:rsidR="00CC7B7B">
        <w:rPr>
          <w:rFonts w:eastAsia="Times New Roman" w:cs="Arial"/>
          <w:sz w:val="22"/>
          <w:lang w:eastAsia="de-DE"/>
        </w:rPr>
        <w:lastRenderedPageBreak/>
        <w:t>Beschädigungen besser geschützt ist als bei Einsatz einer außen liegenden Dämmschicht.“</w:t>
      </w:r>
      <w:r w:rsidR="00BE1D0A">
        <w:rPr>
          <w:rFonts w:eastAsia="Times New Roman" w:cs="Arial"/>
          <w:sz w:val="22"/>
          <w:lang w:eastAsia="de-DE"/>
        </w:rPr>
        <w:t xml:space="preserve"> </w:t>
      </w:r>
    </w:p>
    <w:p w14:paraId="01FBB0F1" w14:textId="77777777" w:rsidR="00997245" w:rsidRDefault="00997245" w:rsidP="00D76ADE">
      <w:pPr>
        <w:widowControl/>
        <w:spacing w:before="100" w:beforeAutospacing="1" w:after="100" w:afterAutospacing="1" w:line="360" w:lineRule="auto"/>
        <w:contextualSpacing/>
        <w:jc w:val="both"/>
        <w:rPr>
          <w:rFonts w:eastAsia="Times New Roman" w:cs="Arial"/>
          <w:sz w:val="22"/>
          <w:lang w:eastAsia="de-DE"/>
        </w:rPr>
      </w:pPr>
    </w:p>
    <w:p w14:paraId="67461BD3" w14:textId="699B39E8" w:rsidR="00CF7631" w:rsidRPr="00CF7631" w:rsidRDefault="00E20814" w:rsidP="00D76ADE">
      <w:pPr>
        <w:widowControl/>
        <w:spacing w:before="100" w:beforeAutospacing="1" w:after="100" w:afterAutospacing="1" w:line="360" w:lineRule="auto"/>
        <w:contextualSpacing/>
        <w:jc w:val="both"/>
        <w:rPr>
          <w:rFonts w:eastAsia="Times New Roman" w:cs="Arial"/>
          <w:sz w:val="22"/>
          <w:lang w:eastAsia="de-DE"/>
        </w:rPr>
      </w:pPr>
      <w:r>
        <w:rPr>
          <w:rFonts w:eastAsia="Times New Roman" w:cs="Arial"/>
          <w:b/>
          <w:bCs/>
          <w:sz w:val="22"/>
          <w:lang w:eastAsia="de-DE"/>
        </w:rPr>
        <w:t>Erfahrene Planer</w:t>
      </w:r>
    </w:p>
    <w:p w14:paraId="07A64D1D" w14:textId="0DE100E0" w:rsidR="00E20814" w:rsidRDefault="00997245" w:rsidP="00D76ADE">
      <w:pPr>
        <w:widowControl/>
        <w:spacing w:before="100" w:beforeAutospacing="1" w:after="100" w:afterAutospacing="1" w:line="360" w:lineRule="auto"/>
        <w:contextualSpacing/>
        <w:jc w:val="both"/>
        <w:rPr>
          <w:rFonts w:eastAsia="Times New Roman" w:cs="Arial"/>
          <w:sz w:val="22"/>
          <w:lang w:eastAsia="de-DE"/>
        </w:rPr>
      </w:pPr>
      <w:r>
        <w:rPr>
          <w:rFonts w:eastAsia="Times New Roman" w:cs="Arial"/>
          <w:sz w:val="22"/>
          <w:lang w:eastAsia="de-DE"/>
        </w:rPr>
        <w:t>Im Falle des jetzt im</w:t>
      </w:r>
      <w:r w:rsidR="00DF33D8">
        <w:rPr>
          <w:rFonts w:eastAsia="Times New Roman" w:cs="Arial"/>
          <w:sz w:val="22"/>
          <w:lang w:eastAsia="de-DE"/>
        </w:rPr>
        <w:t xml:space="preserve"> Bau befindlichen Seniorenheims </w:t>
      </w:r>
      <w:r w:rsidR="00CC7B7B">
        <w:rPr>
          <w:rFonts w:eastAsia="Times New Roman" w:cs="Arial"/>
          <w:sz w:val="22"/>
          <w:lang w:eastAsia="de-DE"/>
        </w:rPr>
        <w:t xml:space="preserve">arbeitet Wieczorek nach den Entwürfen von </w:t>
      </w:r>
      <w:r w:rsidR="005D1F79">
        <w:rPr>
          <w:rFonts w:eastAsia="Times New Roman" w:cs="Arial"/>
          <w:sz w:val="22"/>
          <w:lang w:eastAsia="de-DE"/>
        </w:rPr>
        <w:t xml:space="preserve">Beinhoff </w:t>
      </w:r>
      <w:r w:rsidR="00E20814">
        <w:rPr>
          <w:rFonts w:eastAsia="Times New Roman" w:cs="Arial"/>
          <w:sz w:val="22"/>
          <w:lang w:eastAsia="de-DE"/>
        </w:rPr>
        <w:t>+</w:t>
      </w:r>
      <w:r w:rsidR="005D1F79">
        <w:rPr>
          <w:rFonts w:eastAsia="Times New Roman" w:cs="Arial"/>
          <w:sz w:val="22"/>
          <w:lang w:eastAsia="de-DE"/>
        </w:rPr>
        <w:t xml:space="preserve"> Rieks Architekten</w:t>
      </w:r>
      <w:r w:rsidR="00CC7B7B">
        <w:rPr>
          <w:rFonts w:eastAsia="Times New Roman" w:cs="Arial"/>
          <w:sz w:val="22"/>
          <w:lang w:eastAsia="de-DE"/>
        </w:rPr>
        <w:t xml:space="preserve"> aus</w:t>
      </w:r>
      <w:r w:rsidR="005D1F79">
        <w:rPr>
          <w:rFonts w:eastAsia="Times New Roman" w:cs="Arial"/>
          <w:sz w:val="22"/>
          <w:lang w:eastAsia="de-DE"/>
        </w:rPr>
        <w:t xml:space="preserve"> Ruthe. </w:t>
      </w:r>
      <w:r w:rsidR="00CC7B7B">
        <w:rPr>
          <w:rFonts w:eastAsia="Times New Roman" w:cs="Arial"/>
          <w:sz w:val="22"/>
          <w:lang w:eastAsia="de-DE"/>
        </w:rPr>
        <w:t xml:space="preserve">Dieses Büro verfügt seinerseits über </w:t>
      </w:r>
      <w:r w:rsidR="00E20814">
        <w:rPr>
          <w:rFonts w:eastAsia="Times New Roman" w:cs="Arial"/>
          <w:sz w:val="22"/>
          <w:lang w:eastAsia="de-DE"/>
        </w:rPr>
        <w:t>j</w:t>
      </w:r>
      <w:r w:rsidR="00CC7B7B">
        <w:rPr>
          <w:rFonts w:eastAsia="Times New Roman" w:cs="Arial"/>
          <w:sz w:val="22"/>
          <w:lang w:eastAsia="de-DE"/>
        </w:rPr>
        <w:t>ahrzehnte</w:t>
      </w:r>
      <w:r w:rsidR="00E20814">
        <w:rPr>
          <w:rFonts w:eastAsia="Times New Roman" w:cs="Arial"/>
          <w:sz w:val="22"/>
          <w:lang w:eastAsia="de-DE"/>
        </w:rPr>
        <w:t>lange</w:t>
      </w:r>
      <w:r>
        <w:rPr>
          <w:rFonts w:eastAsia="Times New Roman" w:cs="Arial"/>
          <w:sz w:val="22"/>
          <w:lang w:eastAsia="de-DE"/>
        </w:rPr>
        <w:t xml:space="preserve"> Planungse</w:t>
      </w:r>
      <w:r w:rsidR="00CC7B7B">
        <w:rPr>
          <w:rFonts w:eastAsia="Times New Roman" w:cs="Arial"/>
          <w:sz w:val="22"/>
          <w:lang w:eastAsia="de-DE"/>
        </w:rPr>
        <w:t>rfahrung mit Neu- und Ausbauten im Bereich Pflege</w:t>
      </w:r>
      <w:r w:rsidR="00E20814">
        <w:rPr>
          <w:rFonts w:eastAsia="Times New Roman" w:cs="Arial"/>
          <w:sz w:val="22"/>
          <w:lang w:eastAsia="de-DE"/>
        </w:rPr>
        <w:t>.</w:t>
      </w:r>
      <w:r w:rsidR="007120D9">
        <w:rPr>
          <w:rFonts w:eastAsia="Times New Roman" w:cs="Arial"/>
          <w:sz w:val="22"/>
          <w:lang w:eastAsia="de-DE"/>
        </w:rPr>
        <w:t xml:space="preserve"> </w:t>
      </w:r>
      <w:r w:rsidR="00E20814">
        <w:rPr>
          <w:rFonts w:eastAsia="Times New Roman" w:cs="Arial"/>
          <w:sz w:val="22"/>
          <w:lang w:eastAsia="de-DE"/>
        </w:rPr>
        <w:t>F</w:t>
      </w:r>
      <w:r w:rsidR="007120D9">
        <w:rPr>
          <w:rFonts w:eastAsia="Times New Roman" w:cs="Arial"/>
          <w:sz w:val="22"/>
          <w:lang w:eastAsia="de-DE"/>
        </w:rPr>
        <w:t xml:space="preserve">ür </w:t>
      </w:r>
      <w:r w:rsidR="00BE1D0A">
        <w:rPr>
          <w:rFonts w:eastAsia="Times New Roman" w:cs="Arial"/>
          <w:sz w:val="22"/>
          <w:lang w:eastAsia="de-DE"/>
        </w:rPr>
        <w:t xml:space="preserve">den </w:t>
      </w:r>
      <w:r w:rsidR="007120D9">
        <w:rPr>
          <w:rFonts w:eastAsia="Times New Roman" w:cs="Arial"/>
          <w:sz w:val="22"/>
          <w:lang w:eastAsia="de-DE"/>
        </w:rPr>
        <w:t>Johanniter</w:t>
      </w:r>
      <w:r w:rsidR="00E20814">
        <w:rPr>
          <w:rFonts w:eastAsia="Times New Roman" w:cs="Arial"/>
          <w:sz w:val="22"/>
          <w:lang w:eastAsia="de-DE"/>
        </w:rPr>
        <w:t>orden</w:t>
      </w:r>
      <w:r w:rsidR="007120D9">
        <w:rPr>
          <w:rFonts w:eastAsia="Times New Roman" w:cs="Arial"/>
          <w:sz w:val="22"/>
          <w:lang w:eastAsia="de-DE"/>
        </w:rPr>
        <w:t xml:space="preserve"> </w:t>
      </w:r>
      <w:r w:rsidR="00E20814">
        <w:rPr>
          <w:rFonts w:eastAsia="Times New Roman" w:cs="Arial"/>
          <w:sz w:val="22"/>
          <w:lang w:eastAsia="de-DE"/>
        </w:rPr>
        <w:t xml:space="preserve">arbeitet Architektin Dipl.-Ing. Simone Rieks bereits </w:t>
      </w:r>
      <w:r w:rsidR="007120D9">
        <w:rPr>
          <w:rFonts w:eastAsia="Times New Roman" w:cs="Arial"/>
          <w:sz w:val="22"/>
          <w:lang w:eastAsia="de-DE"/>
        </w:rPr>
        <w:t>seit 1990</w:t>
      </w:r>
      <w:r w:rsidR="00CC7B7B">
        <w:rPr>
          <w:rFonts w:eastAsia="Times New Roman" w:cs="Arial"/>
          <w:sz w:val="22"/>
          <w:lang w:eastAsia="de-DE"/>
        </w:rPr>
        <w:t xml:space="preserve">. Für </w:t>
      </w:r>
      <w:r w:rsidR="00E20814">
        <w:rPr>
          <w:rFonts w:eastAsia="Times New Roman" w:cs="Arial"/>
          <w:sz w:val="22"/>
          <w:lang w:eastAsia="de-DE"/>
        </w:rPr>
        <w:t>ihn</w:t>
      </w:r>
      <w:r w:rsidR="00CC7B7B">
        <w:rPr>
          <w:rFonts w:eastAsia="Times New Roman" w:cs="Arial"/>
          <w:sz w:val="22"/>
          <w:lang w:eastAsia="de-DE"/>
        </w:rPr>
        <w:t xml:space="preserve"> plante </w:t>
      </w:r>
      <w:r w:rsidR="00E20814">
        <w:rPr>
          <w:rFonts w:eastAsia="Times New Roman" w:cs="Arial"/>
          <w:sz w:val="22"/>
          <w:lang w:eastAsia="de-DE"/>
        </w:rPr>
        <w:t>sie jetzt einen</w:t>
      </w:r>
      <w:r w:rsidR="00CC7B7B">
        <w:rPr>
          <w:rFonts w:eastAsia="Times New Roman" w:cs="Arial"/>
          <w:sz w:val="22"/>
          <w:lang w:eastAsia="de-DE"/>
        </w:rPr>
        <w:t xml:space="preserve"> dreigeschossigen Neubau, durch den 56 Wohn- und Pflegeplätze zu den </w:t>
      </w:r>
      <w:r w:rsidR="00E20814">
        <w:rPr>
          <w:rFonts w:eastAsia="Times New Roman" w:cs="Arial"/>
          <w:sz w:val="22"/>
          <w:lang w:eastAsia="de-DE"/>
        </w:rPr>
        <w:t xml:space="preserve">in Dannenberg </w:t>
      </w:r>
      <w:r w:rsidR="00CC7B7B">
        <w:rPr>
          <w:rFonts w:eastAsia="Times New Roman" w:cs="Arial"/>
          <w:sz w:val="22"/>
          <w:lang w:eastAsia="de-DE"/>
        </w:rPr>
        <w:t xml:space="preserve">vorhandenen 30 hinzukommen. </w:t>
      </w:r>
    </w:p>
    <w:p w14:paraId="11E914C0" w14:textId="77777777" w:rsidR="00E20814" w:rsidRDefault="00E20814" w:rsidP="00D76ADE">
      <w:pPr>
        <w:widowControl/>
        <w:spacing w:before="100" w:beforeAutospacing="1" w:after="100" w:afterAutospacing="1" w:line="360" w:lineRule="auto"/>
        <w:contextualSpacing/>
        <w:jc w:val="both"/>
        <w:rPr>
          <w:rFonts w:eastAsia="Times New Roman" w:cs="Arial"/>
          <w:sz w:val="22"/>
          <w:lang w:eastAsia="de-DE"/>
        </w:rPr>
      </w:pPr>
    </w:p>
    <w:p w14:paraId="35CDBA9B" w14:textId="764F6877" w:rsidR="007120D9" w:rsidRDefault="00F94A10" w:rsidP="00D76ADE">
      <w:pPr>
        <w:widowControl/>
        <w:spacing w:before="100" w:beforeAutospacing="1" w:after="100" w:afterAutospacing="1" w:line="360" w:lineRule="auto"/>
        <w:contextualSpacing/>
        <w:jc w:val="both"/>
        <w:rPr>
          <w:rFonts w:eastAsia="Times New Roman" w:cs="Arial"/>
          <w:sz w:val="22"/>
          <w:lang w:eastAsia="de-DE"/>
        </w:rPr>
      </w:pPr>
      <w:r>
        <w:rPr>
          <w:rFonts w:eastAsia="Times New Roman" w:cs="Arial"/>
          <w:sz w:val="22"/>
          <w:lang w:eastAsia="de-DE"/>
        </w:rPr>
        <w:t xml:space="preserve">Architektin </w:t>
      </w:r>
      <w:r w:rsidR="00CC7B7B">
        <w:rPr>
          <w:rFonts w:eastAsia="Times New Roman" w:cs="Arial"/>
          <w:sz w:val="22"/>
          <w:lang w:eastAsia="de-DE"/>
        </w:rPr>
        <w:t xml:space="preserve">Rieks ebenso wie ihr Partner Architekt Dipl.-Ing. Matthias Beinhoff bewerten den klassischen Mauerwerksbau als zukunftsfähige </w:t>
      </w:r>
      <w:r w:rsidR="0054116D">
        <w:rPr>
          <w:rFonts w:eastAsia="Times New Roman" w:cs="Arial"/>
          <w:sz w:val="22"/>
          <w:lang w:eastAsia="de-DE"/>
        </w:rPr>
        <w:t>Bauweise</w:t>
      </w:r>
      <w:r w:rsidR="00CC7B7B">
        <w:rPr>
          <w:rFonts w:eastAsia="Times New Roman" w:cs="Arial"/>
          <w:sz w:val="22"/>
          <w:lang w:eastAsia="de-DE"/>
        </w:rPr>
        <w:t xml:space="preserve">. Beinhoff ist überzeugt: „Die hohen Anforderungen an die Qualität der Vorplanung </w:t>
      </w:r>
      <w:r w:rsidR="00493D74">
        <w:rPr>
          <w:rFonts w:eastAsia="Times New Roman" w:cs="Arial"/>
          <w:sz w:val="22"/>
          <w:lang w:eastAsia="de-DE"/>
        </w:rPr>
        <w:t xml:space="preserve">und ein hoher Preis für vorgefertigte Elemente </w:t>
      </w:r>
      <w:r w:rsidR="00CC7B7B">
        <w:rPr>
          <w:rFonts w:eastAsia="Times New Roman" w:cs="Arial"/>
          <w:sz w:val="22"/>
          <w:lang w:eastAsia="de-DE"/>
        </w:rPr>
        <w:t>behinder</w:t>
      </w:r>
      <w:r w:rsidR="00CF7631">
        <w:rPr>
          <w:rFonts w:eastAsia="Times New Roman" w:cs="Arial"/>
          <w:sz w:val="22"/>
          <w:lang w:eastAsia="de-DE"/>
        </w:rPr>
        <w:t>n nach unserer Beobachtung</w:t>
      </w:r>
      <w:r w:rsidR="00CC7B7B">
        <w:rPr>
          <w:rFonts w:eastAsia="Times New Roman" w:cs="Arial"/>
          <w:sz w:val="22"/>
          <w:lang w:eastAsia="de-DE"/>
        </w:rPr>
        <w:t xml:space="preserve"> eine schnelle Verbreitung von Modulbausystemen</w:t>
      </w:r>
      <w:r w:rsidR="0054116D">
        <w:rPr>
          <w:rFonts w:eastAsia="Times New Roman" w:cs="Arial"/>
          <w:sz w:val="22"/>
          <w:lang w:eastAsia="de-DE"/>
        </w:rPr>
        <w:t xml:space="preserve"> auf der Basis von Stahlbeton oder Holz</w:t>
      </w:r>
      <w:r w:rsidR="00CC7B7B">
        <w:rPr>
          <w:rFonts w:eastAsia="Times New Roman" w:cs="Arial"/>
          <w:sz w:val="22"/>
          <w:lang w:eastAsia="de-DE"/>
        </w:rPr>
        <w:t xml:space="preserve">. </w:t>
      </w:r>
      <w:r w:rsidR="00CF7631">
        <w:rPr>
          <w:rFonts w:eastAsia="Times New Roman" w:cs="Arial"/>
          <w:sz w:val="22"/>
          <w:lang w:eastAsia="de-DE"/>
        </w:rPr>
        <w:t>Häufig</w:t>
      </w:r>
      <w:r w:rsidR="00CC7B7B">
        <w:rPr>
          <w:rFonts w:eastAsia="Times New Roman" w:cs="Arial"/>
          <w:sz w:val="22"/>
          <w:lang w:eastAsia="de-DE"/>
        </w:rPr>
        <w:t xml:space="preserve"> haben wir es </w:t>
      </w:r>
      <w:r w:rsidR="0054116D">
        <w:rPr>
          <w:rFonts w:eastAsia="Times New Roman" w:cs="Arial"/>
          <w:sz w:val="22"/>
          <w:lang w:eastAsia="de-DE"/>
        </w:rPr>
        <w:t xml:space="preserve">in unserer Praxis auch </w:t>
      </w:r>
      <w:r w:rsidR="00CC7B7B">
        <w:rPr>
          <w:rFonts w:eastAsia="Times New Roman" w:cs="Arial"/>
          <w:sz w:val="22"/>
          <w:lang w:eastAsia="de-DE"/>
        </w:rPr>
        <w:t xml:space="preserve">mit Baugrundstücken zu tun, die nachverdichtet werden und auf denen die </w:t>
      </w:r>
      <w:r w:rsidR="00E20814">
        <w:rPr>
          <w:rFonts w:eastAsia="Times New Roman" w:cs="Arial"/>
          <w:sz w:val="22"/>
          <w:lang w:eastAsia="de-DE"/>
        </w:rPr>
        <w:t>Anlieferung und Verarbeitung</w:t>
      </w:r>
      <w:r w:rsidR="00CC7B7B">
        <w:rPr>
          <w:rFonts w:eastAsia="Times New Roman" w:cs="Arial"/>
          <w:sz w:val="22"/>
          <w:lang w:eastAsia="de-DE"/>
        </w:rPr>
        <w:t xml:space="preserve"> von größeren Fertigteilelementen kaum darstellbar ist.</w:t>
      </w:r>
      <w:r w:rsidR="0054116D">
        <w:rPr>
          <w:rFonts w:eastAsia="Times New Roman" w:cs="Arial"/>
          <w:sz w:val="22"/>
          <w:lang w:eastAsia="de-DE"/>
        </w:rPr>
        <w:t xml:space="preserve"> Deshalb glauben wir daran, dass der hohe Marktanteil des Mauerwerkbaus im Neubau </w:t>
      </w:r>
      <w:r w:rsidR="0036691B">
        <w:rPr>
          <w:rFonts w:eastAsia="Times New Roman" w:cs="Arial"/>
          <w:sz w:val="22"/>
          <w:lang w:eastAsia="de-DE"/>
        </w:rPr>
        <w:t xml:space="preserve">zumindest </w:t>
      </w:r>
      <w:r w:rsidR="0054116D">
        <w:rPr>
          <w:rFonts w:eastAsia="Times New Roman" w:cs="Arial"/>
          <w:sz w:val="22"/>
          <w:lang w:eastAsia="de-DE"/>
        </w:rPr>
        <w:t>mittelfristig bestehen bleibt.</w:t>
      </w:r>
      <w:r w:rsidR="007120D9">
        <w:rPr>
          <w:rFonts w:eastAsia="Times New Roman" w:cs="Arial"/>
          <w:sz w:val="22"/>
          <w:lang w:eastAsia="de-DE"/>
        </w:rPr>
        <w:t>“</w:t>
      </w:r>
    </w:p>
    <w:p w14:paraId="307C9045" w14:textId="77777777" w:rsidR="00CF7631" w:rsidRDefault="00CF7631" w:rsidP="00D76ADE">
      <w:pPr>
        <w:widowControl/>
        <w:spacing w:before="100" w:beforeAutospacing="1" w:after="100" w:afterAutospacing="1" w:line="360" w:lineRule="auto"/>
        <w:contextualSpacing/>
        <w:jc w:val="both"/>
        <w:rPr>
          <w:rFonts w:eastAsia="Times New Roman" w:cs="Arial"/>
          <w:sz w:val="22"/>
          <w:lang w:eastAsia="de-DE"/>
        </w:rPr>
      </w:pPr>
    </w:p>
    <w:p w14:paraId="35B7773E" w14:textId="77777777" w:rsidR="0054116D" w:rsidRPr="0054116D" w:rsidRDefault="0054116D" w:rsidP="00D76ADE">
      <w:pPr>
        <w:widowControl/>
        <w:spacing w:before="100" w:beforeAutospacing="1" w:after="100" w:afterAutospacing="1" w:line="360" w:lineRule="auto"/>
        <w:contextualSpacing/>
        <w:jc w:val="both"/>
        <w:rPr>
          <w:rFonts w:eastAsia="Times New Roman" w:cs="Arial"/>
          <w:b/>
          <w:bCs/>
          <w:sz w:val="22"/>
          <w:lang w:eastAsia="de-DE"/>
        </w:rPr>
      </w:pPr>
      <w:r w:rsidRPr="0054116D">
        <w:rPr>
          <w:rFonts w:eastAsia="Times New Roman" w:cs="Arial"/>
          <w:b/>
          <w:bCs/>
          <w:sz w:val="22"/>
          <w:lang w:eastAsia="de-DE"/>
        </w:rPr>
        <w:t>Rationalisieren mit Großformaten</w:t>
      </w:r>
    </w:p>
    <w:p w14:paraId="5A6646A3" w14:textId="63283E6B" w:rsidR="003B59E4" w:rsidRDefault="00CC7B7B" w:rsidP="00D76ADE">
      <w:pPr>
        <w:widowControl/>
        <w:spacing w:before="100" w:beforeAutospacing="1" w:after="100" w:afterAutospacing="1" w:line="360" w:lineRule="auto"/>
        <w:contextualSpacing/>
        <w:jc w:val="both"/>
        <w:rPr>
          <w:rFonts w:eastAsia="Times New Roman" w:cs="Arial"/>
          <w:sz w:val="22"/>
          <w:lang w:eastAsia="de-DE"/>
        </w:rPr>
      </w:pPr>
      <w:r w:rsidRPr="00CC7B7B">
        <w:rPr>
          <w:rFonts w:eastAsia="Times New Roman" w:cs="Arial"/>
          <w:sz w:val="22"/>
          <w:lang w:eastAsia="de-DE"/>
        </w:rPr>
        <w:t>Ration</w:t>
      </w:r>
      <w:r>
        <w:rPr>
          <w:rFonts w:eastAsia="Times New Roman" w:cs="Arial"/>
          <w:sz w:val="22"/>
          <w:lang w:eastAsia="de-DE"/>
        </w:rPr>
        <w:t>al</w:t>
      </w:r>
      <w:r w:rsidRPr="00CC7B7B">
        <w:rPr>
          <w:rFonts w:eastAsia="Times New Roman" w:cs="Arial"/>
          <w:sz w:val="22"/>
          <w:lang w:eastAsia="de-DE"/>
        </w:rPr>
        <w:t>isierungs</w:t>
      </w:r>
      <w:r>
        <w:rPr>
          <w:rFonts w:eastAsia="Times New Roman" w:cs="Arial"/>
          <w:sz w:val="22"/>
          <w:lang w:eastAsia="de-DE"/>
        </w:rPr>
        <w:t>potenziale durch den Einsatz vo</w:t>
      </w:r>
      <w:r w:rsidR="00F4783C">
        <w:rPr>
          <w:rFonts w:eastAsia="Times New Roman" w:cs="Arial"/>
          <w:sz w:val="22"/>
          <w:lang w:eastAsia="de-DE"/>
        </w:rPr>
        <w:t>n</w:t>
      </w:r>
      <w:r>
        <w:rPr>
          <w:rFonts w:eastAsia="Times New Roman" w:cs="Arial"/>
          <w:sz w:val="22"/>
          <w:lang w:eastAsia="de-DE"/>
        </w:rPr>
        <w:t xml:space="preserve"> großformartigen </w:t>
      </w:r>
      <w:r w:rsidR="00F4783C">
        <w:rPr>
          <w:rFonts w:eastAsia="Times New Roman" w:cs="Arial"/>
          <w:sz w:val="22"/>
          <w:lang w:eastAsia="de-DE"/>
        </w:rPr>
        <w:t>Porenbeton- oder Kalksandsteinen zu heben, sei demgegenüber sehr viel leichter</w:t>
      </w:r>
      <w:r w:rsidR="0054116D">
        <w:rPr>
          <w:rFonts w:eastAsia="Times New Roman" w:cs="Arial"/>
          <w:sz w:val="22"/>
          <w:lang w:eastAsia="de-DE"/>
        </w:rPr>
        <w:t xml:space="preserve"> und </w:t>
      </w:r>
      <w:r w:rsidR="00E20814">
        <w:rPr>
          <w:rFonts w:eastAsia="Times New Roman" w:cs="Arial"/>
          <w:sz w:val="22"/>
          <w:lang w:eastAsia="de-DE"/>
        </w:rPr>
        <w:t xml:space="preserve">absolut </w:t>
      </w:r>
      <w:r w:rsidR="0054116D">
        <w:rPr>
          <w:rFonts w:eastAsia="Times New Roman" w:cs="Arial"/>
          <w:sz w:val="22"/>
          <w:lang w:eastAsia="de-DE"/>
        </w:rPr>
        <w:t>sinnvoll</w:t>
      </w:r>
      <w:r w:rsidR="00F4783C">
        <w:rPr>
          <w:rFonts w:eastAsia="Times New Roman" w:cs="Arial"/>
          <w:sz w:val="22"/>
          <w:lang w:eastAsia="de-DE"/>
        </w:rPr>
        <w:t xml:space="preserve">. </w:t>
      </w:r>
      <w:r w:rsidR="00E20814">
        <w:rPr>
          <w:rFonts w:eastAsia="Times New Roman" w:cs="Arial"/>
          <w:sz w:val="22"/>
          <w:lang w:eastAsia="de-DE"/>
        </w:rPr>
        <w:t xml:space="preserve">Bauunternehmer </w:t>
      </w:r>
      <w:r w:rsidR="0054116D">
        <w:rPr>
          <w:rFonts w:eastAsia="Times New Roman" w:cs="Arial"/>
          <w:sz w:val="22"/>
          <w:lang w:eastAsia="de-DE"/>
        </w:rPr>
        <w:t xml:space="preserve">Wieczorek bestätigt: „Mit dem etablierten </w:t>
      </w:r>
      <w:r w:rsidR="00997245">
        <w:rPr>
          <w:rFonts w:eastAsia="Times New Roman" w:cs="Arial"/>
          <w:sz w:val="22"/>
          <w:lang w:eastAsia="de-DE"/>
        </w:rPr>
        <w:t>‚</w:t>
      </w:r>
      <w:r w:rsidR="0054116D">
        <w:rPr>
          <w:rFonts w:eastAsia="Times New Roman" w:cs="Arial"/>
          <w:sz w:val="22"/>
          <w:lang w:eastAsia="de-DE"/>
        </w:rPr>
        <w:t>KS-</w:t>
      </w:r>
      <w:r w:rsidR="0054116D">
        <w:rPr>
          <w:rFonts w:eastAsia="Times New Roman" w:cs="Arial"/>
          <w:sz w:val="22"/>
          <w:lang w:eastAsia="de-DE"/>
        </w:rPr>
        <w:lastRenderedPageBreak/>
        <w:t>Quadro-System</w:t>
      </w:r>
      <w:r w:rsidR="00997245">
        <w:rPr>
          <w:rFonts w:eastAsia="Times New Roman" w:cs="Arial"/>
          <w:sz w:val="22"/>
          <w:lang w:eastAsia="de-DE"/>
        </w:rPr>
        <w:t>‘</w:t>
      </w:r>
      <w:r w:rsidR="0054116D">
        <w:rPr>
          <w:rFonts w:eastAsia="Times New Roman" w:cs="Arial"/>
          <w:sz w:val="22"/>
          <w:lang w:eastAsia="de-DE"/>
        </w:rPr>
        <w:t xml:space="preserve"> arbeiten meine Mitarbeiter mit minimale</w:t>
      </w:r>
      <w:r w:rsidR="00BE1D0A">
        <w:rPr>
          <w:rFonts w:eastAsia="Times New Roman" w:cs="Arial"/>
          <w:sz w:val="22"/>
          <w:lang w:eastAsia="de-DE"/>
        </w:rPr>
        <w:t>m</w:t>
      </w:r>
      <w:r w:rsidR="0054116D">
        <w:rPr>
          <w:rFonts w:eastAsia="Times New Roman" w:cs="Arial"/>
          <w:sz w:val="22"/>
          <w:lang w:eastAsia="de-DE"/>
        </w:rPr>
        <w:t xml:space="preserve"> Schneideaufwand und Verschnitt. Das bedeutet rationelles Arbeiten und für unsere Auftraggeber geringere Baukosten.“ Anders als die Arbeit mit Fertigelementen</w:t>
      </w:r>
      <w:r w:rsidR="00F4783C">
        <w:rPr>
          <w:rFonts w:eastAsia="Times New Roman" w:cs="Arial"/>
          <w:sz w:val="22"/>
          <w:lang w:eastAsia="de-DE"/>
        </w:rPr>
        <w:t xml:space="preserve"> erhalte der klassische Mauerwerksbau </w:t>
      </w:r>
      <w:r w:rsidR="0054116D">
        <w:rPr>
          <w:rFonts w:eastAsia="Times New Roman" w:cs="Arial"/>
          <w:sz w:val="22"/>
          <w:lang w:eastAsia="de-DE"/>
        </w:rPr>
        <w:t xml:space="preserve">auch </w:t>
      </w:r>
      <w:r w:rsidR="00F4783C">
        <w:rPr>
          <w:rFonts w:eastAsia="Times New Roman" w:cs="Arial"/>
          <w:sz w:val="22"/>
          <w:lang w:eastAsia="de-DE"/>
        </w:rPr>
        <w:t>bis weit in die Bauphase hinein das heute oft notwendige Maß an Flexibilität</w:t>
      </w:r>
      <w:r w:rsidR="0054116D">
        <w:rPr>
          <w:rFonts w:eastAsia="Times New Roman" w:cs="Arial"/>
          <w:sz w:val="22"/>
          <w:lang w:eastAsia="de-DE"/>
        </w:rPr>
        <w:t>, so die Architektin Simone Rieks</w:t>
      </w:r>
      <w:r w:rsidR="00F4783C">
        <w:rPr>
          <w:rFonts w:eastAsia="Times New Roman" w:cs="Arial"/>
          <w:sz w:val="22"/>
          <w:lang w:eastAsia="de-DE"/>
        </w:rPr>
        <w:t xml:space="preserve">. „Viele Bauherren </w:t>
      </w:r>
      <w:r w:rsidR="0054116D">
        <w:rPr>
          <w:rFonts w:eastAsia="Times New Roman" w:cs="Arial"/>
          <w:sz w:val="22"/>
          <w:lang w:eastAsia="de-DE"/>
        </w:rPr>
        <w:t>ändern</w:t>
      </w:r>
      <w:r w:rsidR="00F4783C">
        <w:rPr>
          <w:rFonts w:eastAsia="Times New Roman" w:cs="Arial"/>
          <w:sz w:val="22"/>
          <w:lang w:eastAsia="de-DE"/>
        </w:rPr>
        <w:t xml:space="preserve"> das Konzept für die Raumnutzung und -gestaltung </w:t>
      </w:r>
      <w:r w:rsidR="0054116D">
        <w:rPr>
          <w:rFonts w:eastAsia="Times New Roman" w:cs="Arial"/>
          <w:sz w:val="22"/>
          <w:lang w:eastAsia="de-DE"/>
        </w:rPr>
        <w:t>z.</w:t>
      </w:r>
      <w:r w:rsidR="00997245">
        <w:rPr>
          <w:rFonts w:eastAsia="Times New Roman" w:cs="Arial"/>
          <w:sz w:val="22"/>
          <w:lang w:eastAsia="de-DE"/>
        </w:rPr>
        <w:t xml:space="preserve"> </w:t>
      </w:r>
      <w:r w:rsidR="0054116D">
        <w:rPr>
          <w:rFonts w:eastAsia="Times New Roman" w:cs="Arial"/>
          <w:sz w:val="22"/>
          <w:lang w:eastAsia="de-DE"/>
        </w:rPr>
        <w:t>B. nach</w:t>
      </w:r>
      <w:r w:rsidR="00F4783C">
        <w:rPr>
          <w:rFonts w:eastAsia="Times New Roman" w:cs="Arial"/>
          <w:sz w:val="22"/>
          <w:lang w:eastAsia="de-DE"/>
        </w:rPr>
        <w:t xml:space="preserve"> Abstimmung mit diversen Fachplanern erst dann, wenn wir </w:t>
      </w:r>
      <w:r w:rsidR="0054116D">
        <w:rPr>
          <w:rFonts w:eastAsia="Times New Roman" w:cs="Arial"/>
          <w:sz w:val="22"/>
          <w:lang w:eastAsia="de-DE"/>
        </w:rPr>
        <w:t>die Rohbauplanung</w:t>
      </w:r>
      <w:r w:rsidR="00F4783C">
        <w:rPr>
          <w:rFonts w:eastAsia="Times New Roman" w:cs="Arial"/>
          <w:sz w:val="22"/>
          <w:lang w:eastAsia="de-DE"/>
        </w:rPr>
        <w:t xml:space="preserve"> bereits abgeschlossen haben</w:t>
      </w:r>
      <w:r w:rsidR="00D76ADE">
        <w:rPr>
          <w:rFonts w:eastAsia="Times New Roman" w:cs="Arial"/>
          <w:sz w:val="22"/>
          <w:lang w:eastAsia="de-DE"/>
        </w:rPr>
        <w:t xml:space="preserve">. </w:t>
      </w:r>
      <w:r w:rsidR="00F4783C">
        <w:rPr>
          <w:rFonts w:eastAsia="Times New Roman" w:cs="Arial"/>
          <w:sz w:val="22"/>
          <w:lang w:eastAsia="de-DE"/>
        </w:rPr>
        <w:t xml:space="preserve">Kommen dann Änderungswünsche, können </w:t>
      </w:r>
      <w:r w:rsidR="0054116D">
        <w:rPr>
          <w:rFonts w:eastAsia="Times New Roman" w:cs="Arial"/>
          <w:sz w:val="22"/>
          <w:lang w:eastAsia="de-DE"/>
        </w:rPr>
        <w:t>Unternehmen</w:t>
      </w:r>
      <w:r w:rsidR="00F4783C">
        <w:rPr>
          <w:rFonts w:eastAsia="Times New Roman" w:cs="Arial"/>
          <w:sz w:val="22"/>
          <w:lang w:eastAsia="de-DE"/>
        </w:rPr>
        <w:t>, die mauern</w:t>
      </w:r>
      <w:r w:rsidR="007120D9">
        <w:rPr>
          <w:rFonts w:eastAsia="Times New Roman" w:cs="Arial"/>
          <w:sz w:val="22"/>
          <w:lang w:eastAsia="de-DE"/>
        </w:rPr>
        <w:t>,</w:t>
      </w:r>
      <w:r w:rsidR="00F4783C">
        <w:rPr>
          <w:rFonts w:eastAsia="Times New Roman" w:cs="Arial"/>
          <w:sz w:val="22"/>
          <w:lang w:eastAsia="de-DE"/>
        </w:rPr>
        <w:t xml:space="preserve"> oft noch reagieren.“ </w:t>
      </w:r>
    </w:p>
    <w:p w14:paraId="20B0AF23" w14:textId="77777777" w:rsidR="0054116D" w:rsidRDefault="0054116D" w:rsidP="00D76ADE">
      <w:pPr>
        <w:widowControl/>
        <w:spacing w:before="100" w:beforeAutospacing="1" w:after="100" w:afterAutospacing="1" w:line="360" w:lineRule="auto"/>
        <w:contextualSpacing/>
        <w:jc w:val="both"/>
        <w:rPr>
          <w:rFonts w:eastAsia="Times New Roman" w:cs="Arial"/>
          <w:sz w:val="22"/>
          <w:lang w:eastAsia="de-DE"/>
        </w:rPr>
      </w:pPr>
    </w:p>
    <w:p w14:paraId="353B95FA" w14:textId="77777777" w:rsidR="0054116D" w:rsidRPr="0054116D" w:rsidRDefault="0054116D" w:rsidP="00D76ADE">
      <w:pPr>
        <w:widowControl/>
        <w:spacing w:line="360" w:lineRule="auto"/>
        <w:jc w:val="both"/>
        <w:rPr>
          <w:rFonts w:cs="Arial"/>
          <w:b/>
          <w:bCs/>
          <w:iCs/>
          <w:sz w:val="22"/>
        </w:rPr>
      </w:pPr>
      <w:r w:rsidRPr="0054116D">
        <w:rPr>
          <w:rFonts w:cs="Arial"/>
          <w:b/>
          <w:bCs/>
          <w:iCs/>
          <w:sz w:val="22"/>
        </w:rPr>
        <w:t>Gute Planung spart Kosten</w:t>
      </w:r>
    </w:p>
    <w:p w14:paraId="49F55D81" w14:textId="5D6559C9" w:rsidR="00D76ADE" w:rsidRDefault="0054116D" w:rsidP="00D76ADE">
      <w:pPr>
        <w:widowControl/>
        <w:spacing w:line="360" w:lineRule="auto"/>
        <w:jc w:val="both"/>
        <w:rPr>
          <w:rFonts w:cs="Arial"/>
          <w:iCs/>
          <w:sz w:val="22"/>
        </w:rPr>
      </w:pPr>
      <w:r>
        <w:rPr>
          <w:rFonts w:cs="Arial"/>
          <w:iCs/>
          <w:sz w:val="22"/>
        </w:rPr>
        <w:t>Kostengünstig bauen könne er immer dann, w</w:t>
      </w:r>
      <w:r w:rsidR="003B59E4">
        <w:rPr>
          <w:rFonts w:cs="Arial"/>
          <w:iCs/>
          <w:sz w:val="22"/>
        </w:rPr>
        <w:t xml:space="preserve">enn die Planung gut </w:t>
      </w:r>
      <w:r>
        <w:rPr>
          <w:rFonts w:cs="Arial"/>
          <w:iCs/>
          <w:sz w:val="22"/>
        </w:rPr>
        <w:t xml:space="preserve">sei, erklärt </w:t>
      </w:r>
      <w:r w:rsidR="008D6EB5">
        <w:rPr>
          <w:rFonts w:cs="Arial"/>
          <w:iCs/>
          <w:sz w:val="22"/>
        </w:rPr>
        <w:t>Michael</w:t>
      </w:r>
      <w:r>
        <w:rPr>
          <w:rFonts w:cs="Arial"/>
          <w:iCs/>
          <w:sz w:val="22"/>
        </w:rPr>
        <w:t xml:space="preserve"> Wieczorek. Viel Erfahrung im Architekturbüro mit dem gefragten Gebäudetyp und eine enge Abstimmung zu </w:t>
      </w:r>
      <w:r w:rsidR="00F94A10">
        <w:rPr>
          <w:rFonts w:cs="Arial"/>
          <w:iCs/>
          <w:sz w:val="22"/>
        </w:rPr>
        <w:t xml:space="preserve">den Fachplanern für </w:t>
      </w:r>
      <w:r w:rsidR="008C7963">
        <w:rPr>
          <w:rFonts w:cs="Arial"/>
          <w:iCs/>
          <w:sz w:val="22"/>
        </w:rPr>
        <w:t>Statik, Wärme-, Schall- und Brandschutz in der Planungsphase gestatten es ihm, die meisten Details und Bauteilanschlüsse professionell vorzuplanen. „In Dannenberg musste beispielsweise die Ausführung von über 100 Stürzen passend zu</w:t>
      </w:r>
      <w:r w:rsidR="00D76ADE">
        <w:rPr>
          <w:rFonts w:cs="Arial"/>
          <w:iCs/>
          <w:sz w:val="22"/>
        </w:rPr>
        <w:t>r</w:t>
      </w:r>
      <w:r w:rsidR="008C7963">
        <w:rPr>
          <w:rFonts w:cs="Arial"/>
          <w:iCs/>
          <w:sz w:val="22"/>
        </w:rPr>
        <w:t xml:space="preserve"> gewählten Außenwandkonstruktion von uns geplant werden. Eine Ausführung mit zwei Flachstürzen aus Porenbeton innen und außen, dazwischen Mineralwolle hatten wir schon an einigen anderen Baustellen erprobt und konnten schnell anbieten.“ Auch z</w:t>
      </w:r>
      <w:r w:rsidR="00493D74">
        <w:rPr>
          <w:rFonts w:cs="Arial"/>
          <w:iCs/>
          <w:sz w:val="22"/>
        </w:rPr>
        <w:t>wischen Stahlbetondecke und Außen</w:t>
      </w:r>
      <w:r w:rsidR="008C7963">
        <w:rPr>
          <w:rFonts w:cs="Arial"/>
          <w:iCs/>
          <w:sz w:val="22"/>
        </w:rPr>
        <w:t>schale</w:t>
      </w:r>
      <w:r w:rsidR="008C7963" w:rsidRPr="008C7963">
        <w:rPr>
          <w:rFonts w:cs="Arial"/>
          <w:iCs/>
          <w:sz w:val="22"/>
        </w:rPr>
        <w:t xml:space="preserve"> </w:t>
      </w:r>
      <w:r w:rsidR="008C7963">
        <w:rPr>
          <w:rFonts w:cs="Arial"/>
          <w:iCs/>
          <w:sz w:val="22"/>
        </w:rPr>
        <w:t>wurde eine Dämmung</w:t>
      </w:r>
      <w:r w:rsidR="00493D74">
        <w:rPr>
          <w:rFonts w:cs="Arial"/>
          <w:iCs/>
          <w:sz w:val="22"/>
        </w:rPr>
        <w:t xml:space="preserve"> </w:t>
      </w:r>
      <w:r w:rsidR="008C7963">
        <w:rPr>
          <w:rFonts w:cs="Arial"/>
          <w:iCs/>
          <w:sz w:val="22"/>
        </w:rPr>
        <w:t>aus</w:t>
      </w:r>
      <w:r w:rsidR="00493D74">
        <w:rPr>
          <w:rFonts w:cs="Arial"/>
          <w:iCs/>
          <w:sz w:val="22"/>
        </w:rPr>
        <w:t xml:space="preserve"> Steinwolle </w:t>
      </w:r>
      <w:r w:rsidR="00F94A10">
        <w:rPr>
          <w:rFonts w:cs="Arial"/>
          <w:iCs/>
          <w:sz w:val="22"/>
        </w:rPr>
        <w:t xml:space="preserve">zur optimierten Wärmebrückenverminderung </w:t>
      </w:r>
      <w:r w:rsidR="00493D74">
        <w:rPr>
          <w:rFonts w:cs="Arial"/>
          <w:iCs/>
          <w:sz w:val="22"/>
        </w:rPr>
        <w:t xml:space="preserve">eingelegt. </w:t>
      </w:r>
    </w:p>
    <w:p w14:paraId="7BF60C2C" w14:textId="77777777" w:rsidR="00DF33D8" w:rsidRDefault="00DF33D8" w:rsidP="00D76ADE">
      <w:pPr>
        <w:widowControl/>
        <w:spacing w:line="360" w:lineRule="auto"/>
        <w:jc w:val="both"/>
        <w:rPr>
          <w:rFonts w:cs="Arial"/>
          <w:iCs/>
          <w:sz w:val="22"/>
        </w:rPr>
      </w:pPr>
    </w:p>
    <w:p w14:paraId="568E4AFA" w14:textId="6D6C913B" w:rsidR="00493D74" w:rsidRDefault="008C7963" w:rsidP="00D76ADE">
      <w:pPr>
        <w:widowControl/>
        <w:spacing w:line="360" w:lineRule="auto"/>
        <w:jc w:val="both"/>
        <w:rPr>
          <w:rFonts w:cs="Arial"/>
          <w:iCs/>
          <w:sz w:val="22"/>
        </w:rPr>
      </w:pPr>
      <w:r>
        <w:rPr>
          <w:rFonts w:cs="Arial"/>
          <w:iCs/>
          <w:sz w:val="22"/>
        </w:rPr>
        <w:t xml:space="preserve">An welchen Punkten </w:t>
      </w:r>
      <w:r w:rsidR="00DF33D8">
        <w:rPr>
          <w:rFonts w:cs="Arial"/>
          <w:iCs/>
          <w:sz w:val="22"/>
        </w:rPr>
        <w:t xml:space="preserve">Porenbetonsteine </w:t>
      </w:r>
      <w:r w:rsidR="00F94A10">
        <w:rPr>
          <w:rFonts w:cs="Arial"/>
          <w:iCs/>
          <w:sz w:val="22"/>
        </w:rPr>
        <w:t xml:space="preserve">unterschiedlicher </w:t>
      </w:r>
      <w:r>
        <w:rPr>
          <w:rFonts w:cs="Arial"/>
          <w:iCs/>
          <w:sz w:val="22"/>
        </w:rPr>
        <w:t>Festigkeit</w:t>
      </w:r>
      <w:r w:rsidR="00F94A10">
        <w:rPr>
          <w:rFonts w:cs="Arial"/>
          <w:iCs/>
          <w:sz w:val="22"/>
        </w:rPr>
        <w:t>sklassen</w:t>
      </w:r>
      <w:r>
        <w:rPr>
          <w:rFonts w:cs="Arial"/>
          <w:iCs/>
          <w:sz w:val="22"/>
        </w:rPr>
        <w:t xml:space="preserve"> bzw. Kalksandsteine eingesetzt werden mussten, um die </w:t>
      </w:r>
      <w:r w:rsidR="00997245">
        <w:rPr>
          <w:rFonts w:cs="Arial"/>
          <w:iCs/>
          <w:sz w:val="22"/>
        </w:rPr>
        <w:t>Anforderungen wie z. B.</w:t>
      </w:r>
      <w:r w:rsidR="00F94A10">
        <w:rPr>
          <w:rFonts w:cs="Arial"/>
          <w:iCs/>
          <w:sz w:val="22"/>
        </w:rPr>
        <w:t xml:space="preserve"> auch die Lastabtragung </w:t>
      </w:r>
      <w:r>
        <w:rPr>
          <w:rFonts w:cs="Arial"/>
          <w:iCs/>
          <w:sz w:val="22"/>
        </w:rPr>
        <w:lastRenderedPageBreak/>
        <w:t xml:space="preserve">aus zahlreichen Auflagern </w:t>
      </w:r>
      <w:r w:rsidR="00F94A10">
        <w:rPr>
          <w:rFonts w:cs="Arial"/>
          <w:iCs/>
          <w:sz w:val="22"/>
        </w:rPr>
        <w:t>zu erfüllen</w:t>
      </w:r>
      <w:r>
        <w:rPr>
          <w:rFonts w:cs="Arial"/>
          <w:iCs/>
          <w:sz w:val="22"/>
        </w:rPr>
        <w:t>, entschied das Statikbüro nach Rücksprache mit H+H. „Überwiegend konnten wir</w:t>
      </w:r>
      <w:r w:rsidR="00DF33D8">
        <w:rPr>
          <w:rFonts w:cs="Arial"/>
          <w:iCs/>
          <w:sz w:val="22"/>
        </w:rPr>
        <w:t xml:space="preserve"> bei diesem Objekt</w:t>
      </w:r>
      <w:r>
        <w:rPr>
          <w:rFonts w:cs="Arial"/>
          <w:iCs/>
          <w:sz w:val="22"/>
        </w:rPr>
        <w:t xml:space="preserve"> hoch wärmedämmenden Porenbeton der Festigkeitsklasse PP 2 </w:t>
      </w:r>
      <w:r w:rsidR="00F94A10">
        <w:rPr>
          <w:rFonts w:cs="Arial"/>
          <w:iCs/>
          <w:sz w:val="22"/>
        </w:rPr>
        <w:t xml:space="preserve">in der Außenwand </w:t>
      </w:r>
      <w:r>
        <w:rPr>
          <w:rFonts w:cs="Arial"/>
          <w:iCs/>
          <w:sz w:val="22"/>
        </w:rPr>
        <w:t>verarbeite</w:t>
      </w:r>
      <w:r w:rsidR="00DF33D8">
        <w:rPr>
          <w:rFonts w:cs="Arial"/>
          <w:iCs/>
          <w:sz w:val="22"/>
        </w:rPr>
        <w:t>n“, berichtet Wieczorek</w:t>
      </w:r>
      <w:r>
        <w:rPr>
          <w:rFonts w:cs="Arial"/>
          <w:iCs/>
          <w:sz w:val="22"/>
        </w:rPr>
        <w:t xml:space="preserve">. </w:t>
      </w:r>
      <w:r w:rsidR="00DF33D8">
        <w:rPr>
          <w:rFonts w:cs="Arial"/>
          <w:iCs/>
          <w:sz w:val="22"/>
        </w:rPr>
        <w:t>„</w:t>
      </w:r>
      <w:r>
        <w:rPr>
          <w:rFonts w:cs="Arial"/>
          <w:iCs/>
          <w:sz w:val="22"/>
        </w:rPr>
        <w:t xml:space="preserve">H+H liefert uns aber auch </w:t>
      </w:r>
      <w:r w:rsidR="00997245">
        <w:rPr>
          <w:rFonts w:cs="Arial"/>
          <w:iCs/>
          <w:sz w:val="22"/>
        </w:rPr>
        <w:t>Porenbetons</w:t>
      </w:r>
      <w:r>
        <w:rPr>
          <w:rFonts w:cs="Arial"/>
          <w:iCs/>
          <w:sz w:val="22"/>
        </w:rPr>
        <w:t>teine bis PP 8 und</w:t>
      </w:r>
      <w:r w:rsidR="00DF33D8">
        <w:rPr>
          <w:rFonts w:cs="Arial"/>
          <w:iCs/>
          <w:sz w:val="22"/>
        </w:rPr>
        <w:t xml:space="preserve"> </w:t>
      </w:r>
      <w:r>
        <w:rPr>
          <w:rFonts w:cs="Arial"/>
          <w:iCs/>
          <w:sz w:val="22"/>
        </w:rPr>
        <w:t xml:space="preserve">Kalksandsteine, so dass wir </w:t>
      </w:r>
      <w:r w:rsidR="00DF33D8">
        <w:rPr>
          <w:rFonts w:cs="Arial"/>
          <w:iCs/>
          <w:sz w:val="22"/>
        </w:rPr>
        <w:t xml:space="preserve">jeder Anforderung an die Tragfähigkeit und den Wärmeschutz, aber auch an Schall- und Brandschutz gerecht werden </w:t>
      </w:r>
      <w:r>
        <w:rPr>
          <w:rFonts w:cs="Arial"/>
          <w:iCs/>
          <w:sz w:val="22"/>
        </w:rPr>
        <w:t>können.“</w:t>
      </w:r>
    </w:p>
    <w:p w14:paraId="2D0ECA6A" w14:textId="77777777" w:rsidR="000608A2" w:rsidRDefault="000608A2" w:rsidP="000C0B9F">
      <w:pPr>
        <w:spacing w:line="360" w:lineRule="auto"/>
        <w:rPr>
          <w:sz w:val="22"/>
        </w:rPr>
      </w:pPr>
    </w:p>
    <w:p w14:paraId="790C82D6" w14:textId="77777777" w:rsidR="00997245" w:rsidRPr="00407447" w:rsidRDefault="00997245" w:rsidP="000C0B9F">
      <w:pPr>
        <w:spacing w:line="360" w:lineRule="auto"/>
        <w:rPr>
          <w:sz w:val="22"/>
        </w:rPr>
      </w:pPr>
    </w:p>
    <w:p w14:paraId="2B77FCA1" w14:textId="77777777" w:rsidR="00997CB9" w:rsidRDefault="00F226EA">
      <w:pPr>
        <w:widowControl/>
        <w:rPr>
          <w:rFonts w:cs="Arial"/>
          <w:sz w:val="22"/>
        </w:rPr>
      </w:pPr>
      <w:r w:rsidRPr="00445D90">
        <w:rPr>
          <w:rFonts w:cs="Arial"/>
          <w:noProof/>
          <w:sz w:val="22"/>
          <w:lang w:eastAsia="de-DE"/>
        </w:rPr>
        <mc:AlternateContent>
          <mc:Choice Requires="wps">
            <w:drawing>
              <wp:inline distT="0" distB="0" distL="0" distR="0" wp14:anchorId="4EBBFBCF" wp14:editId="1CB81EC0">
                <wp:extent cx="4135755" cy="2504364"/>
                <wp:effectExtent l="0" t="0" r="17145" b="1079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504364"/>
                        </a:xfrm>
                        <a:prstGeom prst="rect">
                          <a:avLst/>
                        </a:prstGeom>
                        <a:solidFill>
                          <a:srgbClr val="FFFFFF"/>
                        </a:solidFill>
                        <a:ln w="9525">
                          <a:solidFill>
                            <a:srgbClr val="000000"/>
                          </a:solidFill>
                          <a:miter lim="800000"/>
                          <a:headEnd/>
                          <a:tailEnd/>
                        </a:ln>
                      </wps:spPr>
                      <wps:txbx>
                        <w:txbxContent>
                          <w:p w14:paraId="137E5325" w14:textId="77777777" w:rsidR="00F226EA" w:rsidRPr="003A5D06" w:rsidRDefault="00F226EA" w:rsidP="00F226EA">
                            <w:pPr>
                              <w:rPr>
                                <w:rFonts w:cs="Arial"/>
                                <w:szCs w:val="20"/>
                              </w:rPr>
                            </w:pPr>
                            <w:r w:rsidRPr="00182FDD">
                              <w:rPr>
                                <w:rFonts w:cs="Arial"/>
                                <w:b/>
                                <w:bCs/>
                                <w:szCs w:val="20"/>
                                <w:lang w:eastAsia="ja-JP"/>
                              </w:rPr>
                              <w:t>H+H International A/S</w:t>
                            </w:r>
                            <w:r w:rsidRPr="00182FDD">
                              <w:rPr>
                                <w:rFonts w:cs="Arial"/>
                                <w:szCs w:val="20"/>
                                <w:lang w:eastAsia="ja-JP"/>
                              </w:rPr>
                              <w:t xml:space="preserve"> ist ein an der dänischen Börse notiertes Unternehmen mit Hauptsitz in </w:t>
                            </w:r>
                            <w:hyperlink r:id="rId9" w:history="1">
                              <w:r w:rsidRPr="00182FDD">
                                <w:rPr>
                                  <w:rFonts w:cs="Arial"/>
                                  <w:szCs w:val="20"/>
                                  <w:lang w:eastAsia="ja-JP"/>
                                </w:rPr>
                                <w:t>Kopenhagen</w:t>
                              </w:r>
                            </w:hyperlink>
                            <w:r w:rsidRPr="00182FDD">
                              <w:rPr>
                                <w:rFonts w:cs="Arial"/>
                                <w:szCs w:val="20"/>
                                <w:lang w:eastAsia="ja-JP"/>
                              </w:rPr>
                              <w:t xml:space="preserve"> und einer der führenden Produzenten von Wandbaustoffen in Europa. Im Geschäftsjahr 201</w:t>
                            </w:r>
                            <w:r w:rsidR="00532A5C">
                              <w:rPr>
                                <w:rFonts w:cs="Arial"/>
                                <w:szCs w:val="20"/>
                                <w:lang w:eastAsia="ja-JP"/>
                              </w:rPr>
                              <w:t>8</w:t>
                            </w:r>
                            <w:r w:rsidRPr="00182FDD">
                              <w:rPr>
                                <w:rFonts w:cs="Arial"/>
                                <w:szCs w:val="20"/>
                                <w:lang w:eastAsia="ja-JP"/>
                              </w:rPr>
                              <w:t xml:space="preserve"> </w:t>
                            </w:r>
                            <w:r w:rsidRPr="003A5D06">
                              <w:rPr>
                                <w:rFonts w:cs="Arial"/>
                                <w:szCs w:val="20"/>
                                <w:lang w:eastAsia="ja-JP"/>
                              </w:rPr>
                              <w:t xml:space="preserve">erwirtschaftete die Unternehmensgruppe einen Umsatz von </w:t>
                            </w:r>
                            <w:r w:rsidR="005A72BB">
                              <w:rPr>
                                <w:rFonts w:cs="Arial"/>
                                <w:szCs w:val="20"/>
                                <w:lang w:eastAsia="ja-JP"/>
                              </w:rPr>
                              <w:t>über</w:t>
                            </w:r>
                            <w:r w:rsidR="005A72BB" w:rsidRPr="003A5D06">
                              <w:rPr>
                                <w:rFonts w:cs="Arial"/>
                                <w:szCs w:val="20"/>
                                <w:lang w:eastAsia="ja-JP"/>
                              </w:rPr>
                              <w:t xml:space="preserve"> </w:t>
                            </w:r>
                            <w:r w:rsidR="005A72BB">
                              <w:rPr>
                                <w:rFonts w:cs="Arial"/>
                                <w:szCs w:val="20"/>
                                <w:lang w:eastAsia="ja-JP"/>
                              </w:rPr>
                              <w:t>300</w:t>
                            </w:r>
                            <w:r w:rsidR="00302E8D">
                              <w:rPr>
                                <w:rFonts w:cs="Arial"/>
                                <w:szCs w:val="20"/>
                                <w:lang w:eastAsia="ja-JP"/>
                              </w:rPr>
                              <w:t xml:space="preserve"> Millionen</w:t>
                            </w:r>
                            <w:r w:rsidRPr="003A5D06">
                              <w:rPr>
                                <w:rFonts w:cs="Arial"/>
                                <w:szCs w:val="20"/>
                                <w:lang w:eastAsia="ja-JP"/>
                              </w:rPr>
                              <w:t xml:space="preserve"> Euro. H+H betreibt </w:t>
                            </w:r>
                            <w:r w:rsidR="00407447" w:rsidRPr="003A5D06">
                              <w:rPr>
                                <w:rFonts w:cs="Arial"/>
                                <w:szCs w:val="20"/>
                                <w:lang w:eastAsia="ja-JP"/>
                              </w:rPr>
                              <w:t>29</w:t>
                            </w:r>
                            <w:r w:rsidRPr="003A5D06">
                              <w:rPr>
                                <w:rFonts w:cs="Arial"/>
                                <w:szCs w:val="20"/>
                                <w:lang w:eastAsia="ja-JP"/>
                              </w:rPr>
                              <w:t xml:space="preserve"> Werke in Deutschland, Groß</w:t>
                            </w:r>
                            <w:r w:rsidR="00724A0F">
                              <w:rPr>
                                <w:rFonts w:cs="Arial"/>
                                <w:szCs w:val="20"/>
                                <w:lang w:eastAsia="ja-JP"/>
                              </w:rPr>
                              <w:t>-</w:t>
                            </w:r>
                            <w:r w:rsidRPr="003A5D06">
                              <w:rPr>
                                <w:rFonts w:cs="Arial"/>
                                <w:szCs w:val="20"/>
                                <w:lang w:eastAsia="ja-JP"/>
                              </w:rPr>
                              <w:t xml:space="preserve">britannien, Polen, Russland und der Schweiz. In diesen werden pro Jahr </w:t>
                            </w:r>
                            <w:r w:rsidR="00407447" w:rsidRPr="003A5D06">
                              <w:rPr>
                                <w:rFonts w:cs="Arial"/>
                                <w:szCs w:val="20"/>
                                <w:lang w:eastAsia="ja-JP"/>
                              </w:rPr>
                              <w:t>über</w:t>
                            </w:r>
                            <w:r w:rsidR="00302E8D">
                              <w:rPr>
                                <w:rFonts w:cs="Arial"/>
                                <w:szCs w:val="20"/>
                                <w:lang w:eastAsia="ja-JP"/>
                              </w:rPr>
                              <w:t xml:space="preserve"> vier Millionen</w:t>
                            </w:r>
                            <w:r w:rsidRPr="003A5D06">
                              <w:rPr>
                                <w:rFonts w:cs="Arial"/>
                                <w:szCs w:val="20"/>
                                <w:lang w:eastAsia="ja-JP"/>
                              </w:rPr>
                              <w:t xml:space="preserve"> Kubikmeter Wandbaustoffe produziert. In Dänemark, Schweden und den Beneluxländern exis</w:t>
                            </w:r>
                            <w:r w:rsidR="00724A0F">
                              <w:rPr>
                                <w:rFonts w:cs="Arial"/>
                                <w:szCs w:val="20"/>
                                <w:lang w:eastAsia="ja-JP"/>
                              </w:rPr>
                              <w:t>tieren darüber hinaus Vertriebs</w:t>
                            </w:r>
                            <w:r w:rsidRPr="003A5D06">
                              <w:rPr>
                                <w:rFonts w:cs="Arial"/>
                                <w:szCs w:val="20"/>
                                <w:lang w:eastAsia="ja-JP"/>
                              </w:rPr>
                              <w:t xml:space="preserve">gesellschaften. Weltweit beschäftigt die Gruppe </w:t>
                            </w:r>
                            <w:r w:rsidR="005A72BB">
                              <w:rPr>
                                <w:rFonts w:cs="Arial"/>
                                <w:szCs w:val="20"/>
                                <w:lang w:eastAsia="ja-JP"/>
                              </w:rPr>
                              <w:t>mehr als</w:t>
                            </w:r>
                            <w:r w:rsidR="005A72BB" w:rsidRPr="003A5D06">
                              <w:rPr>
                                <w:rFonts w:cs="Arial"/>
                                <w:szCs w:val="20"/>
                                <w:lang w:eastAsia="ja-JP"/>
                              </w:rPr>
                              <w:t xml:space="preserve"> </w:t>
                            </w:r>
                            <w:r w:rsidRPr="003A5D06">
                              <w:rPr>
                                <w:rFonts w:cs="Arial"/>
                                <w:szCs w:val="20"/>
                                <w:lang w:eastAsia="ja-JP"/>
                              </w:rPr>
                              <w:t>1.</w:t>
                            </w:r>
                            <w:r w:rsidR="005A72BB">
                              <w:rPr>
                                <w:rFonts w:cs="Arial"/>
                                <w:szCs w:val="20"/>
                                <w:lang w:eastAsia="ja-JP"/>
                              </w:rPr>
                              <w:t>6</w:t>
                            </w:r>
                            <w:r w:rsidRPr="003A5D06">
                              <w:rPr>
                                <w:rFonts w:cs="Arial"/>
                                <w:szCs w:val="20"/>
                                <w:lang w:eastAsia="ja-JP"/>
                              </w:rPr>
                              <w:t>00 Mitarbeiterinnen und Mitarbeiter.</w:t>
                            </w:r>
                            <w:r w:rsidRPr="003A5D06">
                              <w:rPr>
                                <w:rFonts w:cs="Arial"/>
                                <w:szCs w:val="20"/>
                              </w:rPr>
                              <w:t xml:space="preserve"> </w:t>
                            </w:r>
                          </w:p>
                          <w:p w14:paraId="70486ADC" w14:textId="77777777" w:rsidR="00F226EA" w:rsidRPr="003A5D06" w:rsidRDefault="00F226EA" w:rsidP="00F226EA">
                            <w:pPr>
                              <w:rPr>
                                <w:rFonts w:cs="Arial"/>
                                <w:szCs w:val="20"/>
                              </w:rPr>
                            </w:pPr>
                          </w:p>
                          <w:p w14:paraId="25387182" w14:textId="77777777" w:rsidR="00F226EA" w:rsidRPr="00182FDD" w:rsidRDefault="00F226EA" w:rsidP="00F226EA">
                            <w:pPr>
                              <w:rPr>
                                <w:rFonts w:cs="Arial"/>
                                <w:szCs w:val="20"/>
                              </w:rPr>
                            </w:pPr>
                            <w:r w:rsidRPr="003A5D06">
                              <w:rPr>
                                <w:rFonts w:cs="Arial"/>
                                <w:szCs w:val="20"/>
                              </w:rPr>
                              <w:t xml:space="preserve">In Deutschland </w:t>
                            </w:r>
                            <w:r w:rsidR="00407447" w:rsidRPr="003A5D06">
                              <w:rPr>
                                <w:rFonts w:cs="Arial"/>
                                <w:szCs w:val="20"/>
                              </w:rPr>
                              <w:t>ist</w:t>
                            </w:r>
                            <w:r w:rsidRPr="003A5D06">
                              <w:rPr>
                                <w:rFonts w:cs="Arial"/>
                                <w:szCs w:val="20"/>
                              </w:rPr>
                              <w:t xml:space="preserve"> H+H</w:t>
                            </w:r>
                            <w:r w:rsidR="009C26C3" w:rsidRPr="003A5D06">
                              <w:rPr>
                                <w:rFonts w:cs="Arial"/>
                                <w:szCs w:val="20"/>
                              </w:rPr>
                              <w:t xml:space="preserve"> </w:t>
                            </w:r>
                            <w:r w:rsidR="00532A5C">
                              <w:rPr>
                                <w:rFonts w:cs="Arial"/>
                                <w:szCs w:val="20"/>
                              </w:rPr>
                              <w:t>heute</w:t>
                            </w:r>
                            <w:r w:rsidRPr="003A5D06">
                              <w:rPr>
                                <w:rFonts w:cs="Arial"/>
                                <w:szCs w:val="20"/>
                              </w:rPr>
                              <w:t xml:space="preserve"> </w:t>
                            </w:r>
                            <w:r w:rsidR="00407447" w:rsidRPr="003A5D06">
                              <w:rPr>
                                <w:rFonts w:cs="Arial"/>
                                <w:szCs w:val="20"/>
                              </w:rPr>
                              <w:t xml:space="preserve">Eigentümer bzw. Mehrheitseigner von </w:t>
                            </w:r>
                            <w:r w:rsidR="009C26C3" w:rsidRPr="003A5D06">
                              <w:rPr>
                                <w:rFonts w:cs="Arial"/>
                                <w:szCs w:val="20"/>
                              </w:rPr>
                              <w:t>elf</w:t>
                            </w:r>
                            <w:r w:rsidRPr="003A5D06">
                              <w:rPr>
                                <w:rFonts w:cs="Arial"/>
                                <w:szCs w:val="20"/>
                              </w:rPr>
                              <w:t xml:space="preserve"> Werke</w:t>
                            </w:r>
                            <w:r w:rsidR="00407447" w:rsidRPr="003A5D06">
                              <w:rPr>
                                <w:rFonts w:cs="Arial"/>
                                <w:szCs w:val="20"/>
                              </w:rPr>
                              <w:t>n</w:t>
                            </w:r>
                            <w:r w:rsidRPr="003A5D06">
                              <w:rPr>
                                <w:rFonts w:cs="Arial"/>
                                <w:szCs w:val="20"/>
                              </w:rPr>
                              <w:t xml:space="preserve"> zur Herstellung von Porenbeton und Kalksandstein</w:t>
                            </w:r>
                            <w:r w:rsidR="00407447" w:rsidRPr="003A5D06">
                              <w:rPr>
                                <w:rFonts w:cs="Arial"/>
                                <w:szCs w:val="20"/>
                              </w:rPr>
                              <w:t>.</w:t>
                            </w:r>
                            <w:r w:rsidRPr="003A5D06">
                              <w:rPr>
                                <w:rFonts w:cs="Arial"/>
                                <w:szCs w:val="20"/>
                              </w:rPr>
                              <w:t xml:space="preserve"> </w:t>
                            </w:r>
                            <w:r w:rsidR="00407447" w:rsidRPr="003A5D06">
                              <w:rPr>
                                <w:rFonts w:cs="Arial"/>
                                <w:szCs w:val="20"/>
                              </w:rPr>
                              <w:t>Sie</w:t>
                            </w:r>
                            <w:r w:rsidRPr="003A5D06">
                              <w:rPr>
                                <w:rFonts w:cs="Arial"/>
                                <w:szCs w:val="20"/>
                              </w:rPr>
                              <w:t xml:space="preserve"> </w:t>
                            </w:r>
                            <w:r w:rsidR="00407447" w:rsidRPr="003A5D06">
                              <w:rPr>
                                <w:rFonts w:cs="Arial"/>
                                <w:szCs w:val="20"/>
                              </w:rPr>
                              <w:t xml:space="preserve">erwirtschaften </w:t>
                            </w:r>
                            <w:r w:rsidRPr="003A5D06">
                              <w:rPr>
                                <w:rFonts w:cs="Arial"/>
                                <w:szCs w:val="20"/>
                              </w:rPr>
                              <w:t>einen jährlichen Gesamtumsatz von rund 1</w:t>
                            </w:r>
                            <w:r w:rsidR="00B161E2" w:rsidRPr="003A5D06">
                              <w:rPr>
                                <w:rFonts w:cs="Arial"/>
                                <w:szCs w:val="20"/>
                              </w:rPr>
                              <w:t>0</w:t>
                            </w:r>
                            <w:r w:rsidR="00302E8D">
                              <w:rPr>
                                <w:rFonts w:cs="Arial"/>
                                <w:szCs w:val="20"/>
                              </w:rPr>
                              <w:t>0 Millionen</w:t>
                            </w:r>
                            <w:r w:rsidRPr="003A5D06">
                              <w:rPr>
                                <w:rFonts w:cs="Arial"/>
                                <w:szCs w:val="20"/>
                              </w:rPr>
                              <w:t xml:space="preserve"> Euro. Die deutschen Tochtergesellschaften beschäftigen etwa 4</w:t>
                            </w:r>
                            <w:r w:rsidR="00495BDA">
                              <w:rPr>
                                <w:rFonts w:cs="Arial"/>
                                <w:szCs w:val="20"/>
                              </w:rPr>
                              <w:t>5</w:t>
                            </w:r>
                            <w:r w:rsidRPr="003A5D06">
                              <w:rPr>
                                <w:rFonts w:cs="Arial"/>
                                <w:szCs w:val="20"/>
                              </w:rPr>
                              <w:t>0 Mitarbeiterinnen und Mitarbeiter.</w:t>
                            </w:r>
                          </w:p>
                          <w:p w14:paraId="01675E2C" w14:textId="77777777" w:rsidR="00F226EA" w:rsidRPr="0051717E" w:rsidRDefault="00F226EA" w:rsidP="00F226EA">
                            <w:pPr>
                              <w:autoSpaceDE w:val="0"/>
                              <w:autoSpaceDN w:val="0"/>
                              <w:adjustRightInd w:val="0"/>
                              <w:rPr>
                                <w:rFonts w:cs="Arial"/>
                                <w:lang w:eastAsia="ja-JP"/>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EBBFBCF" id="_x0000_t202" coordsize="21600,21600" o:spt="202" path="m,l,21600r21600,l21600,xe">
                <v:stroke joinstyle="miter"/>
                <v:path gradientshapeok="t" o:connecttype="rect"/>
              </v:shapetype>
              <v:shape id="Textfeld 2" o:spid="_x0000_s1026" type="#_x0000_t202" style="width:325.65pt;height:1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">
                <v:textbox>
                  <w:txbxContent>
                    <w:p w14:paraId="137E5325" w14:textId="77777777" w:rsidR="00F226EA" w:rsidRPr="003A5D06" w:rsidRDefault="00F226EA" w:rsidP="00F226EA">
                      <w:pPr>
                        <w:rPr>
                          <w:rFonts w:cs="Arial"/>
                          <w:szCs w:val="20"/>
                        </w:rPr>
                      </w:pPr>
                      <w:r w:rsidRPr="00182FDD">
                        <w:rPr>
                          <w:rFonts w:cs="Arial"/>
                          <w:b/>
                          <w:bCs/>
                          <w:szCs w:val="20"/>
                          <w:lang w:eastAsia="ja-JP"/>
                        </w:rPr>
                        <w:t>H+H International A/S</w:t>
                      </w:r>
                      <w:r w:rsidRPr="00182FDD">
                        <w:rPr>
                          <w:rFonts w:cs="Arial"/>
                          <w:szCs w:val="20"/>
                          <w:lang w:eastAsia="ja-JP"/>
                        </w:rPr>
                        <w:t xml:space="preserve"> ist ein an der dänischen Börse notiertes Unternehmen mit Hauptsitz in </w:t>
                      </w:r>
                      <w:hyperlink r:id="rId10" w:history="1">
                        <w:r w:rsidRPr="00182FDD">
                          <w:rPr>
                            <w:rFonts w:cs="Arial"/>
                            <w:szCs w:val="20"/>
                            <w:lang w:eastAsia="ja-JP"/>
                          </w:rPr>
                          <w:t>Kopenhagen</w:t>
                        </w:r>
                      </w:hyperlink>
                      <w:r w:rsidRPr="00182FDD">
                        <w:rPr>
                          <w:rFonts w:cs="Arial"/>
                          <w:szCs w:val="20"/>
                          <w:lang w:eastAsia="ja-JP"/>
                        </w:rPr>
                        <w:t xml:space="preserve"> und einer der führenden Produzenten von Wandbaustoffen in Europa. Im Geschäftsjahr 201</w:t>
                      </w:r>
                      <w:r w:rsidR="00532A5C">
                        <w:rPr>
                          <w:rFonts w:cs="Arial"/>
                          <w:szCs w:val="20"/>
                          <w:lang w:eastAsia="ja-JP"/>
                        </w:rPr>
                        <w:t>8</w:t>
                      </w:r>
                      <w:r w:rsidRPr="00182FDD">
                        <w:rPr>
                          <w:rFonts w:cs="Arial"/>
                          <w:szCs w:val="20"/>
                          <w:lang w:eastAsia="ja-JP"/>
                        </w:rPr>
                        <w:t xml:space="preserve"> </w:t>
                      </w:r>
                      <w:r w:rsidRPr="003A5D06">
                        <w:rPr>
                          <w:rFonts w:cs="Arial"/>
                          <w:szCs w:val="20"/>
                          <w:lang w:eastAsia="ja-JP"/>
                        </w:rPr>
                        <w:t xml:space="preserve">erwirtschaftete die Unternehmensgruppe einen Umsatz von </w:t>
                      </w:r>
                      <w:r w:rsidR="005A72BB">
                        <w:rPr>
                          <w:rFonts w:cs="Arial"/>
                          <w:szCs w:val="20"/>
                          <w:lang w:eastAsia="ja-JP"/>
                        </w:rPr>
                        <w:t>über</w:t>
                      </w:r>
                      <w:r w:rsidR="005A72BB" w:rsidRPr="003A5D06">
                        <w:rPr>
                          <w:rFonts w:cs="Arial"/>
                          <w:szCs w:val="20"/>
                          <w:lang w:eastAsia="ja-JP"/>
                        </w:rPr>
                        <w:t xml:space="preserve"> </w:t>
                      </w:r>
                      <w:r w:rsidR="005A72BB">
                        <w:rPr>
                          <w:rFonts w:cs="Arial"/>
                          <w:szCs w:val="20"/>
                          <w:lang w:eastAsia="ja-JP"/>
                        </w:rPr>
                        <w:t>300</w:t>
                      </w:r>
                      <w:r w:rsidR="00302E8D">
                        <w:rPr>
                          <w:rFonts w:cs="Arial"/>
                          <w:szCs w:val="20"/>
                          <w:lang w:eastAsia="ja-JP"/>
                        </w:rPr>
                        <w:t xml:space="preserve"> Millionen</w:t>
                      </w:r>
                      <w:r w:rsidRPr="003A5D06">
                        <w:rPr>
                          <w:rFonts w:cs="Arial"/>
                          <w:szCs w:val="20"/>
                          <w:lang w:eastAsia="ja-JP"/>
                        </w:rPr>
                        <w:t xml:space="preserve"> Euro. H+H betreibt </w:t>
                      </w:r>
                      <w:r w:rsidR="00407447" w:rsidRPr="003A5D06">
                        <w:rPr>
                          <w:rFonts w:cs="Arial"/>
                          <w:szCs w:val="20"/>
                          <w:lang w:eastAsia="ja-JP"/>
                        </w:rPr>
                        <w:t>29</w:t>
                      </w:r>
                      <w:r w:rsidRPr="003A5D06">
                        <w:rPr>
                          <w:rFonts w:cs="Arial"/>
                          <w:szCs w:val="20"/>
                          <w:lang w:eastAsia="ja-JP"/>
                        </w:rPr>
                        <w:t xml:space="preserve"> Werke in Deutschland, Groß</w:t>
                      </w:r>
                      <w:r w:rsidR="00724A0F">
                        <w:rPr>
                          <w:rFonts w:cs="Arial"/>
                          <w:szCs w:val="20"/>
                          <w:lang w:eastAsia="ja-JP"/>
                        </w:rPr>
                        <w:t>-</w:t>
                      </w:r>
                      <w:r w:rsidRPr="003A5D06">
                        <w:rPr>
                          <w:rFonts w:cs="Arial"/>
                          <w:szCs w:val="20"/>
                          <w:lang w:eastAsia="ja-JP"/>
                        </w:rPr>
                        <w:t xml:space="preserve">britannien, Polen, Russland und der Schweiz. In diesen werden pro Jahr </w:t>
                      </w:r>
                      <w:r w:rsidR="00407447" w:rsidRPr="003A5D06">
                        <w:rPr>
                          <w:rFonts w:cs="Arial"/>
                          <w:szCs w:val="20"/>
                          <w:lang w:eastAsia="ja-JP"/>
                        </w:rPr>
                        <w:t>über</w:t>
                      </w:r>
                      <w:r w:rsidR="00302E8D">
                        <w:rPr>
                          <w:rFonts w:cs="Arial"/>
                          <w:szCs w:val="20"/>
                          <w:lang w:eastAsia="ja-JP"/>
                        </w:rPr>
                        <w:t xml:space="preserve"> vier Millionen</w:t>
                      </w:r>
                      <w:r w:rsidRPr="003A5D06">
                        <w:rPr>
                          <w:rFonts w:cs="Arial"/>
                          <w:szCs w:val="20"/>
                          <w:lang w:eastAsia="ja-JP"/>
                        </w:rPr>
                        <w:t xml:space="preserve"> Kubikmeter Wandbaustoffe produziert. In Dänemark, Schweden und den Beneluxländern exis</w:t>
                      </w:r>
                      <w:r w:rsidR="00724A0F">
                        <w:rPr>
                          <w:rFonts w:cs="Arial"/>
                          <w:szCs w:val="20"/>
                          <w:lang w:eastAsia="ja-JP"/>
                        </w:rPr>
                        <w:t>tieren darüber hinaus Vertriebs</w:t>
                      </w:r>
                      <w:r w:rsidRPr="003A5D06">
                        <w:rPr>
                          <w:rFonts w:cs="Arial"/>
                          <w:szCs w:val="20"/>
                          <w:lang w:eastAsia="ja-JP"/>
                        </w:rPr>
                        <w:t xml:space="preserve">gesellschaften. Weltweit beschäftigt die Gruppe </w:t>
                      </w:r>
                      <w:r w:rsidR="005A72BB">
                        <w:rPr>
                          <w:rFonts w:cs="Arial"/>
                          <w:szCs w:val="20"/>
                          <w:lang w:eastAsia="ja-JP"/>
                        </w:rPr>
                        <w:t>mehr als</w:t>
                      </w:r>
                      <w:r w:rsidR="005A72BB" w:rsidRPr="003A5D06">
                        <w:rPr>
                          <w:rFonts w:cs="Arial"/>
                          <w:szCs w:val="20"/>
                          <w:lang w:eastAsia="ja-JP"/>
                        </w:rPr>
                        <w:t xml:space="preserve"> </w:t>
                      </w:r>
                      <w:r w:rsidRPr="003A5D06">
                        <w:rPr>
                          <w:rFonts w:cs="Arial"/>
                          <w:szCs w:val="20"/>
                          <w:lang w:eastAsia="ja-JP"/>
                        </w:rPr>
                        <w:t>1.</w:t>
                      </w:r>
                      <w:r w:rsidR="005A72BB">
                        <w:rPr>
                          <w:rFonts w:cs="Arial"/>
                          <w:szCs w:val="20"/>
                          <w:lang w:eastAsia="ja-JP"/>
                        </w:rPr>
                        <w:t>6</w:t>
                      </w:r>
                      <w:r w:rsidRPr="003A5D06">
                        <w:rPr>
                          <w:rFonts w:cs="Arial"/>
                          <w:szCs w:val="20"/>
                          <w:lang w:eastAsia="ja-JP"/>
                        </w:rPr>
                        <w:t>00 Mitarbeiterinnen und Mitarbeiter.</w:t>
                      </w:r>
                      <w:r w:rsidRPr="003A5D06">
                        <w:rPr>
                          <w:rFonts w:cs="Arial"/>
                          <w:szCs w:val="20"/>
                        </w:rPr>
                        <w:t xml:space="preserve"> </w:t>
                      </w:r>
                    </w:p>
                    <w:p w14:paraId="70486ADC" w14:textId="77777777" w:rsidR="00F226EA" w:rsidRPr="003A5D06" w:rsidRDefault="00F226EA" w:rsidP="00F226EA">
                      <w:pPr>
                        <w:rPr>
                          <w:rFonts w:cs="Arial"/>
                          <w:szCs w:val="20"/>
                        </w:rPr>
                      </w:pPr>
                    </w:p>
                    <w:p w14:paraId="25387182" w14:textId="77777777" w:rsidR="00F226EA" w:rsidRPr="00182FDD" w:rsidRDefault="00F226EA" w:rsidP="00F226EA">
                      <w:pPr>
                        <w:rPr>
                          <w:rFonts w:cs="Arial"/>
                          <w:szCs w:val="20"/>
                        </w:rPr>
                      </w:pPr>
                      <w:r w:rsidRPr="003A5D06">
                        <w:rPr>
                          <w:rFonts w:cs="Arial"/>
                          <w:szCs w:val="20"/>
                        </w:rPr>
                        <w:t xml:space="preserve">In Deutschland </w:t>
                      </w:r>
                      <w:r w:rsidR="00407447" w:rsidRPr="003A5D06">
                        <w:rPr>
                          <w:rFonts w:cs="Arial"/>
                          <w:szCs w:val="20"/>
                        </w:rPr>
                        <w:t>ist</w:t>
                      </w:r>
                      <w:r w:rsidRPr="003A5D06">
                        <w:rPr>
                          <w:rFonts w:cs="Arial"/>
                          <w:szCs w:val="20"/>
                        </w:rPr>
                        <w:t xml:space="preserve"> H+H</w:t>
                      </w:r>
                      <w:r w:rsidR="009C26C3" w:rsidRPr="003A5D06">
                        <w:rPr>
                          <w:rFonts w:cs="Arial"/>
                          <w:szCs w:val="20"/>
                        </w:rPr>
                        <w:t xml:space="preserve"> </w:t>
                      </w:r>
                      <w:r w:rsidR="00532A5C">
                        <w:rPr>
                          <w:rFonts w:cs="Arial"/>
                          <w:szCs w:val="20"/>
                        </w:rPr>
                        <w:t>heute</w:t>
                      </w:r>
                      <w:r w:rsidRPr="003A5D06">
                        <w:rPr>
                          <w:rFonts w:cs="Arial"/>
                          <w:szCs w:val="20"/>
                        </w:rPr>
                        <w:t xml:space="preserve"> </w:t>
                      </w:r>
                      <w:r w:rsidR="00407447" w:rsidRPr="003A5D06">
                        <w:rPr>
                          <w:rFonts w:cs="Arial"/>
                          <w:szCs w:val="20"/>
                        </w:rPr>
                        <w:t xml:space="preserve">Eigentümer bzw. Mehrheitseigner von </w:t>
                      </w:r>
                      <w:r w:rsidR="009C26C3" w:rsidRPr="003A5D06">
                        <w:rPr>
                          <w:rFonts w:cs="Arial"/>
                          <w:szCs w:val="20"/>
                        </w:rPr>
                        <w:t>elf</w:t>
                      </w:r>
                      <w:r w:rsidRPr="003A5D06">
                        <w:rPr>
                          <w:rFonts w:cs="Arial"/>
                          <w:szCs w:val="20"/>
                        </w:rPr>
                        <w:t xml:space="preserve"> Werke</w:t>
                      </w:r>
                      <w:r w:rsidR="00407447" w:rsidRPr="003A5D06">
                        <w:rPr>
                          <w:rFonts w:cs="Arial"/>
                          <w:szCs w:val="20"/>
                        </w:rPr>
                        <w:t>n</w:t>
                      </w:r>
                      <w:r w:rsidRPr="003A5D06">
                        <w:rPr>
                          <w:rFonts w:cs="Arial"/>
                          <w:szCs w:val="20"/>
                        </w:rPr>
                        <w:t xml:space="preserve"> zur Herstellung von Porenbeton und Kalksandstein</w:t>
                      </w:r>
                      <w:r w:rsidR="00407447" w:rsidRPr="003A5D06">
                        <w:rPr>
                          <w:rFonts w:cs="Arial"/>
                          <w:szCs w:val="20"/>
                        </w:rPr>
                        <w:t>.</w:t>
                      </w:r>
                      <w:r w:rsidRPr="003A5D06">
                        <w:rPr>
                          <w:rFonts w:cs="Arial"/>
                          <w:szCs w:val="20"/>
                        </w:rPr>
                        <w:t xml:space="preserve"> </w:t>
                      </w:r>
                      <w:r w:rsidR="00407447" w:rsidRPr="003A5D06">
                        <w:rPr>
                          <w:rFonts w:cs="Arial"/>
                          <w:szCs w:val="20"/>
                        </w:rPr>
                        <w:t>Sie</w:t>
                      </w:r>
                      <w:r w:rsidRPr="003A5D06">
                        <w:rPr>
                          <w:rFonts w:cs="Arial"/>
                          <w:szCs w:val="20"/>
                        </w:rPr>
                        <w:t xml:space="preserve"> </w:t>
                      </w:r>
                      <w:r w:rsidR="00407447" w:rsidRPr="003A5D06">
                        <w:rPr>
                          <w:rFonts w:cs="Arial"/>
                          <w:szCs w:val="20"/>
                        </w:rPr>
                        <w:t xml:space="preserve">erwirtschaften </w:t>
                      </w:r>
                      <w:r w:rsidRPr="003A5D06">
                        <w:rPr>
                          <w:rFonts w:cs="Arial"/>
                          <w:szCs w:val="20"/>
                        </w:rPr>
                        <w:t>einen jährlichen Gesamtumsatz von rund 1</w:t>
                      </w:r>
                      <w:r w:rsidR="00B161E2" w:rsidRPr="003A5D06">
                        <w:rPr>
                          <w:rFonts w:cs="Arial"/>
                          <w:szCs w:val="20"/>
                        </w:rPr>
                        <w:t>0</w:t>
                      </w:r>
                      <w:r w:rsidR="00302E8D">
                        <w:rPr>
                          <w:rFonts w:cs="Arial"/>
                          <w:szCs w:val="20"/>
                        </w:rPr>
                        <w:t>0 Millionen</w:t>
                      </w:r>
                      <w:r w:rsidRPr="003A5D06">
                        <w:rPr>
                          <w:rFonts w:cs="Arial"/>
                          <w:szCs w:val="20"/>
                        </w:rPr>
                        <w:t xml:space="preserve"> Euro. Die deutschen Tochtergesellschaften beschäftigen etwa 4</w:t>
                      </w:r>
                      <w:r w:rsidR="00495BDA">
                        <w:rPr>
                          <w:rFonts w:cs="Arial"/>
                          <w:szCs w:val="20"/>
                        </w:rPr>
                        <w:t>5</w:t>
                      </w:r>
                      <w:r w:rsidRPr="003A5D06">
                        <w:rPr>
                          <w:rFonts w:cs="Arial"/>
                          <w:szCs w:val="20"/>
                        </w:rPr>
                        <w:t>0 Mitarbeiterinnen und Mitarbeiter.</w:t>
                      </w:r>
                    </w:p>
                    <w:p w14:paraId="01675E2C" w14:textId="77777777" w:rsidR="00F226EA" w:rsidRPr="0051717E" w:rsidRDefault="00F226EA" w:rsidP="00F226EA">
                      <w:pPr>
                        <w:autoSpaceDE w:val="0"/>
                        <w:autoSpaceDN w:val="0"/>
                        <w:adjustRightInd w:val="0"/>
                        <w:rPr>
                          <w:rFonts w:cs="Arial"/>
                          <w:lang w:eastAsia="ja-JP"/>
                        </w:rPr>
                      </w:pPr>
                    </w:p>
                  </w:txbxContent>
                </v:textbox>
                <w10:anchorlock/>
              </v:shape>
            </w:pict>
          </mc:Fallback>
        </mc:AlternateContent>
      </w:r>
    </w:p>
    <w:p w14:paraId="35238834" w14:textId="77777777" w:rsidR="00F226EA" w:rsidRDefault="00F226EA" w:rsidP="00CF216C">
      <w:pPr>
        <w:autoSpaceDE w:val="0"/>
        <w:autoSpaceDN w:val="0"/>
        <w:adjustRightInd w:val="0"/>
        <w:spacing w:after="800" w:line="360" w:lineRule="auto"/>
        <w:contextualSpacing/>
        <w:rPr>
          <w:rFonts w:cs="Arial"/>
          <w:bCs/>
          <w:sz w:val="22"/>
          <w:lang w:eastAsia="ja-JP"/>
        </w:rPr>
      </w:pPr>
    </w:p>
    <w:p w14:paraId="2F2CF2F5" w14:textId="77777777" w:rsidR="00990912" w:rsidRDefault="00990912" w:rsidP="00CF216C">
      <w:pPr>
        <w:autoSpaceDE w:val="0"/>
        <w:autoSpaceDN w:val="0"/>
        <w:adjustRightInd w:val="0"/>
        <w:spacing w:after="800" w:line="360" w:lineRule="auto"/>
        <w:contextualSpacing/>
        <w:rPr>
          <w:rFonts w:cs="Arial"/>
          <w:bCs/>
          <w:sz w:val="22"/>
          <w:lang w:eastAsia="ja-JP"/>
        </w:rPr>
      </w:pPr>
    </w:p>
    <w:p w14:paraId="6A716017" w14:textId="77777777" w:rsidR="007120D9" w:rsidRDefault="007120D9" w:rsidP="00990912">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br w:type="page"/>
      </w:r>
    </w:p>
    <w:p w14:paraId="1A805050" w14:textId="77777777" w:rsidR="00990912" w:rsidRDefault="00990912" w:rsidP="00990912">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lastRenderedPageBreak/>
        <w:drawing>
          <wp:inline distT="0" distB="0" distL="0" distR="0" wp14:anchorId="5E806A77" wp14:editId="7F813257">
            <wp:extent cx="2171700" cy="2047875"/>
            <wp:effectExtent l="0" t="0" r="0" b="9525"/>
            <wp:docPr id="5" name="Grafik 5" descr="C:\Users\fgast\AppData\Local\Microsoft\Windows\INetCache\Content.Word\UELZEN-H+H-BU+ARCH-40_3_cmy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gast\AppData\Local\Microsoft\Windows\INetCache\Content.Word\UELZEN-H+H-BU+ARCH-40_3_cmyk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047875"/>
                    </a:xfrm>
                    <a:prstGeom prst="rect">
                      <a:avLst/>
                    </a:prstGeom>
                    <a:noFill/>
                    <a:ln>
                      <a:noFill/>
                    </a:ln>
                  </pic:spPr>
                </pic:pic>
              </a:graphicData>
            </a:graphic>
          </wp:inline>
        </w:drawing>
      </w:r>
    </w:p>
    <w:p w14:paraId="4795CD80" w14:textId="77777777" w:rsidR="00F226EA" w:rsidRDefault="00990912" w:rsidP="00997245">
      <w:pPr>
        <w:autoSpaceDE w:val="0"/>
        <w:autoSpaceDN w:val="0"/>
        <w:adjustRightInd w:val="0"/>
        <w:spacing w:after="800" w:line="360" w:lineRule="auto"/>
        <w:contextualSpacing/>
        <w:jc w:val="both"/>
        <w:rPr>
          <w:rFonts w:cs="Arial"/>
          <w:bCs/>
          <w:sz w:val="22"/>
          <w:lang w:eastAsia="ja-JP"/>
        </w:rPr>
      </w:pPr>
      <w:r>
        <w:rPr>
          <w:rFonts w:cs="Arial"/>
          <w:sz w:val="22"/>
        </w:rPr>
        <w:t xml:space="preserve">Dipl.-Ing. Michael Wieczorek </w:t>
      </w:r>
      <w:r w:rsidR="005D1F79">
        <w:rPr>
          <w:rFonts w:cs="Arial"/>
          <w:bCs/>
          <w:sz w:val="22"/>
          <w:lang w:eastAsia="ja-JP"/>
        </w:rPr>
        <w:t>empfiehlt den Errichtern von speziellen Wohngebäuden wie Pflege- und Seniorenanlagen die Arbeit mit vollmineralischen Wandkonstruktionen aus Porenbeton und Kalksandstein.</w:t>
      </w:r>
      <w:r w:rsidR="008C7963">
        <w:rPr>
          <w:rFonts w:cs="Arial"/>
          <w:bCs/>
          <w:sz w:val="22"/>
          <w:lang w:eastAsia="ja-JP"/>
        </w:rPr>
        <w:t xml:space="preserve"> Mit seinem Unternehmen,</w:t>
      </w:r>
      <w:r w:rsidR="008C7963" w:rsidRPr="008C7963">
        <w:rPr>
          <w:rFonts w:cs="Arial"/>
          <w:sz w:val="22"/>
        </w:rPr>
        <w:t xml:space="preserve"> </w:t>
      </w:r>
      <w:r w:rsidR="008C7963">
        <w:rPr>
          <w:rFonts w:cs="Arial"/>
          <w:sz w:val="22"/>
        </w:rPr>
        <w:t xml:space="preserve">der </w:t>
      </w:r>
      <w:r w:rsidR="008C7963" w:rsidRPr="00C44468">
        <w:rPr>
          <w:rFonts w:cs="Arial"/>
          <w:sz w:val="22"/>
        </w:rPr>
        <w:t>Klaus W</w:t>
      </w:r>
      <w:r w:rsidR="008C7963">
        <w:rPr>
          <w:rFonts w:cs="Arial"/>
          <w:sz w:val="22"/>
        </w:rPr>
        <w:t>ieczorek Hoch- und Tiefbau GmbH aus</w:t>
      </w:r>
      <w:r w:rsidR="008C7963" w:rsidRPr="00C44468">
        <w:rPr>
          <w:rFonts w:cs="Arial"/>
          <w:sz w:val="22"/>
        </w:rPr>
        <w:t xml:space="preserve"> Hitzacker</w:t>
      </w:r>
      <w:r w:rsidR="008C7963">
        <w:rPr>
          <w:rFonts w:cs="Arial"/>
          <w:sz w:val="22"/>
        </w:rPr>
        <w:t>, baut er seit mehr als zehn Jahren regelmäßig auch Sonderbauten für Seniorenwohnen und -pflege.</w:t>
      </w:r>
    </w:p>
    <w:p w14:paraId="58F9896E" w14:textId="77777777" w:rsidR="00990912" w:rsidRDefault="00990912" w:rsidP="0028393C">
      <w:pPr>
        <w:widowControl/>
        <w:rPr>
          <w:rFonts w:cs="Arial"/>
          <w:i/>
          <w:sz w:val="18"/>
          <w:szCs w:val="18"/>
        </w:rPr>
      </w:pPr>
    </w:p>
    <w:p w14:paraId="781A2A4F" w14:textId="77777777" w:rsidR="00990912" w:rsidRDefault="00990912" w:rsidP="0028393C">
      <w:pPr>
        <w:widowControl/>
        <w:rPr>
          <w:rFonts w:cs="Arial"/>
          <w:i/>
          <w:sz w:val="18"/>
          <w:szCs w:val="18"/>
        </w:rPr>
      </w:pPr>
    </w:p>
    <w:p w14:paraId="1ED60160" w14:textId="77777777" w:rsidR="00D76ADE" w:rsidRDefault="00D76ADE" w:rsidP="00990912">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br w:type="page"/>
      </w:r>
    </w:p>
    <w:p w14:paraId="12FF9047" w14:textId="77777777" w:rsidR="00990912" w:rsidRDefault="00990912" w:rsidP="00990912">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lastRenderedPageBreak/>
        <w:drawing>
          <wp:inline distT="0" distB="0" distL="0" distR="0" wp14:anchorId="1A752F04" wp14:editId="1C99663A">
            <wp:extent cx="2651760" cy="2065600"/>
            <wp:effectExtent l="0" t="0" r="2540" b="5080"/>
            <wp:docPr id="1" name="Grafik 1" descr="C:\Users\fgast\AppData\Local\Microsoft\Windows\INetCache\Content.Word\Entwurf-Pflegeheim-Uelzen_cmy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gast\AppData\Local\Microsoft\Windows\INetCache\Content.Word\Entwurf-Pflegeheim-Uelzen_cmyk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425" cy="2080139"/>
                    </a:xfrm>
                    <a:prstGeom prst="rect">
                      <a:avLst/>
                    </a:prstGeom>
                    <a:noFill/>
                    <a:ln>
                      <a:noFill/>
                    </a:ln>
                  </pic:spPr>
                </pic:pic>
              </a:graphicData>
            </a:graphic>
          </wp:inline>
        </w:drawing>
      </w:r>
    </w:p>
    <w:p w14:paraId="714EA372" w14:textId="77777777" w:rsidR="00990912" w:rsidRPr="000B7CA5" w:rsidRDefault="00990912" w:rsidP="00990912">
      <w:pPr>
        <w:widowControl/>
        <w:spacing w:line="360" w:lineRule="auto"/>
        <w:jc w:val="both"/>
        <w:rPr>
          <w:rFonts w:cs="Arial"/>
          <w:sz w:val="22"/>
        </w:rPr>
      </w:pPr>
      <w:r w:rsidRPr="000B7CA5">
        <w:rPr>
          <w:rFonts w:cs="Arial"/>
          <w:sz w:val="22"/>
        </w:rPr>
        <w:t>In der niedersächsi</w:t>
      </w:r>
      <w:r>
        <w:rPr>
          <w:rFonts w:cs="Arial"/>
          <w:sz w:val="22"/>
        </w:rPr>
        <w:t>schen Gemeinde Uelzen errichtete die Heiligen-Geist-Stift gGmbH</w:t>
      </w:r>
      <w:r w:rsidRPr="000B7CA5">
        <w:rPr>
          <w:rFonts w:cs="Arial"/>
          <w:sz w:val="22"/>
        </w:rPr>
        <w:t xml:space="preserve"> </w:t>
      </w:r>
      <w:r w:rsidR="008C7963">
        <w:rPr>
          <w:rFonts w:cs="Arial"/>
          <w:sz w:val="22"/>
        </w:rPr>
        <w:t>mit der</w:t>
      </w:r>
      <w:r w:rsidR="008C7963" w:rsidRPr="008C7963">
        <w:rPr>
          <w:rFonts w:cs="Arial"/>
          <w:sz w:val="22"/>
        </w:rPr>
        <w:t xml:space="preserve"> </w:t>
      </w:r>
      <w:r w:rsidR="008C7963" w:rsidRPr="00C44468">
        <w:rPr>
          <w:rFonts w:cs="Arial"/>
          <w:sz w:val="22"/>
        </w:rPr>
        <w:t>Klaus W</w:t>
      </w:r>
      <w:r w:rsidR="008C7963">
        <w:rPr>
          <w:rFonts w:cs="Arial"/>
          <w:sz w:val="22"/>
        </w:rPr>
        <w:t>ieczorek Hoch- und Tiefbau GmbH aus</w:t>
      </w:r>
      <w:r w:rsidR="008C7963" w:rsidRPr="00C44468">
        <w:rPr>
          <w:rFonts w:cs="Arial"/>
          <w:sz w:val="22"/>
        </w:rPr>
        <w:t xml:space="preserve"> Hitzacker</w:t>
      </w:r>
      <w:r w:rsidRPr="000B7CA5">
        <w:rPr>
          <w:rFonts w:cs="Arial"/>
          <w:sz w:val="22"/>
        </w:rPr>
        <w:t xml:space="preserve"> </w:t>
      </w:r>
      <w:r w:rsidR="008C7963">
        <w:rPr>
          <w:rFonts w:cs="Arial"/>
          <w:sz w:val="22"/>
        </w:rPr>
        <w:t xml:space="preserve">2018 </w:t>
      </w:r>
      <w:r w:rsidR="008C7963" w:rsidRPr="000B7CA5">
        <w:rPr>
          <w:rFonts w:cs="Arial"/>
          <w:sz w:val="22"/>
        </w:rPr>
        <w:t>ein Pflegeheim</w:t>
      </w:r>
      <w:r w:rsidR="008C7963">
        <w:rPr>
          <w:rFonts w:cs="Arial"/>
          <w:sz w:val="22"/>
        </w:rPr>
        <w:t xml:space="preserve"> </w:t>
      </w:r>
      <w:r w:rsidRPr="000B7CA5">
        <w:rPr>
          <w:rFonts w:cs="Arial"/>
          <w:sz w:val="22"/>
        </w:rPr>
        <w:t>für psychiatrisch erkrankte, ältere Menschen.</w:t>
      </w:r>
      <w:r w:rsidR="00F4783C">
        <w:rPr>
          <w:rFonts w:cs="Arial"/>
          <w:sz w:val="22"/>
        </w:rPr>
        <w:t xml:space="preserve"> </w:t>
      </w:r>
      <w:r w:rsidR="005D1F79">
        <w:rPr>
          <w:rFonts w:cs="Arial"/>
          <w:sz w:val="22"/>
        </w:rPr>
        <w:t>Das Mauerwerk besteht aus rein mineralischen Baustoffen, die Feuchtigkeit regulieren und ein gutes Raumklima unterstützen.</w:t>
      </w:r>
    </w:p>
    <w:p w14:paraId="70E13A55" w14:textId="77777777" w:rsidR="00F4783C" w:rsidRDefault="00F4783C" w:rsidP="00990912">
      <w:pPr>
        <w:widowControl/>
        <w:spacing w:line="360" w:lineRule="auto"/>
        <w:jc w:val="both"/>
        <w:rPr>
          <w:rFonts w:cs="Arial"/>
          <w:sz w:val="22"/>
        </w:rPr>
      </w:pPr>
    </w:p>
    <w:p w14:paraId="0B87BAB4" w14:textId="77777777" w:rsidR="00990912" w:rsidRDefault="00F4783C" w:rsidP="00990912">
      <w:pPr>
        <w:widowControl/>
        <w:spacing w:line="360" w:lineRule="auto"/>
        <w:jc w:val="both"/>
        <w:rPr>
          <w:rFonts w:cs="Arial"/>
          <w:i/>
          <w:sz w:val="18"/>
          <w:szCs w:val="18"/>
        </w:rPr>
      </w:pPr>
      <w:r>
        <w:rPr>
          <w:rFonts w:cs="Arial"/>
          <w:i/>
          <w:sz w:val="18"/>
          <w:szCs w:val="18"/>
        </w:rPr>
        <w:t>Entwurf/Rendering</w:t>
      </w:r>
      <w:r w:rsidR="00990912" w:rsidRPr="006D1D8E">
        <w:rPr>
          <w:rFonts w:cs="Arial"/>
          <w:i/>
          <w:sz w:val="18"/>
          <w:szCs w:val="18"/>
        </w:rPr>
        <w:t xml:space="preserve">: </w:t>
      </w:r>
      <w:r w:rsidR="00990912">
        <w:rPr>
          <w:rFonts w:cs="Arial"/>
          <w:i/>
          <w:sz w:val="18"/>
          <w:szCs w:val="18"/>
        </w:rPr>
        <w:t>Ahrens Architekten</w:t>
      </w:r>
      <w:r>
        <w:rPr>
          <w:rFonts w:cs="Arial"/>
          <w:i/>
          <w:sz w:val="18"/>
          <w:szCs w:val="18"/>
        </w:rPr>
        <w:t>, Braunschweig</w:t>
      </w:r>
    </w:p>
    <w:p w14:paraId="71124D8D" w14:textId="77777777" w:rsidR="00FE350F" w:rsidRDefault="00FE350F" w:rsidP="00990912">
      <w:pPr>
        <w:widowControl/>
        <w:spacing w:line="360" w:lineRule="auto"/>
        <w:jc w:val="both"/>
        <w:rPr>
          <w:rFonts w:cs="Arial"/>
          <w:i/>
          <w:sz w:val="18"/>
          <w:szCs w:val="18"/>
        </w:rPr>
      </w:pPr>
    </w:p>
    <w:p w14:paraId="663602F8" w14:textId="77777777" w:rsidR="00D76ADE" w:rsidRDefault="00D76ADE" w:rsidP="00FE350F">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br w:type="page"/>
      </w:r>
    </w:p>
    <w:p w14:paraId="411CE1E6" w14:textId="77777777" w:rsidR="00FE350F" w:rsidRDefault="00FE350F" w:rsidP="00FE350F">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lastRenderedPageBreak/>
        <w:drawing>
          <wp:inline distT="0" distB="0" distL="0" distR="0" wp14:anchorId="43F37445" wp14:editId="6DC0538E">
            <wp:extent cx="2860675" cy="1911985"/>
            <wp:effectExtent l="0" t="0" r="0" b="5715"/>
            <wp:docPr id="4" name="Bild 3" descr="UELZEN-H+H-BAU-37_3a_cmyk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ELZEN-H+H-BAU-37_3a_cmyk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1911985"/>
                    </a:xfrm>
                    <a:prstGeom prst="rect">
                      <a:avLst/>
                    </a:prstGeom>
                    <a:noFill/>
                    <a:ln>
                      <a:noFill/>
                    </a:ln>
                  </pic:spPr>
                </pic:pic>
              </a:graphicData>
            </a:graphic>
          </wp:inline>
        </w:drawing>
      </w:r>
    </w:p>
    <w:p w14:paraId="0C130D6C" w14:textId="3A06F5D7" w:rsidR="00FE350F" w:rsidRPr="00CF216C" w:rsidRDefault="00F4783C" w:rsidP="007120D9">
      <w:pPr>
        <w:widowControl/>
        <w:spacing w:line="360" w:lineRule="auto"/>
        <w:jc w:val="both"/>
        <w:rPr>
          <w:rFonts w:cs="Arial"/>
          <w:sz w:val="22"/>
        </w:rPr>
      </w:pPr>
      <w:r>
        <w:rPr>
          <w:rFonts w:cs="Arial"/>
          <w:sz w:val="22"/>
        </w:rPr>
        <w:t>Die</w:t>
      </w:r>
      <w:r w:rsidR="00FE350F">
        <w:rPr>
          <w:rFonts w:cs="Arial"/>
          <w:sz w:val="22"/>
        </w:rPr>
        <w:t xml:space="preserve"> Raumtrennwände</w:t>
      </w:r>
      <w:r>
        <w:rPr>
          <w:rFonts w:cs="Arial"/>
          <w:sz w:val="22"/>
        </w:rPr>
        <w:t xml:space="preserve"> zwischen den einzelnen Pflegezimmern</w:t>
      </w:r>
      <w:r w:rsidR="00FE350F">
        <w:rPr>
          <w:rFonts w:cs="Arial"/>
          <w:sz w:val="22"/>
        </w:rPr>
        <w:t xml:space="preserve"> </w:t>
      </w:r>
      <w:r w:rsidR="008C7963">
        <w:rPr>
          <w:rFonts w:cs="Arial"/>
          <w:sz w:val="22"/>
        </w:rPr>
        <w:t xml:space="preserve">im Uelzener Pflegeheim </w:t>
      </w:r>
      <w:r>
        <w:rPr>
          <w:rFonts w:cs="Arial"/>
          <w:sz w:val="22"/>
        </w:rPr>
        <w:t xml:space="preserve">wurden </w:t>
      </w:r>
      <w:r w:rsidR="005C2702">
        <w:rPr>
          <w:rFonts w:cs="Arial"/>
          <w:sz w:val="22"/>
        </w:rPr>
        <w:t>zugunsten von</w:t>
      </w:r>
      <w:r>
        <w:rPr>
          <w:rFonts w:cs="Arial"/>
          <w:sz w:val="22"/>
        </w:rPr>
        <w:t xml:space="preserve"> Brand- und Schallschutz aus</w:t>
      </w:r>
      <w:r w:rsidR="00FE350F">
        <w:rPr>
          <w:rFonts w:cs="Arial"/>
          <w:sz w:val="22"/>
        </w:rPr>
        <w:t xml:space="preserve"> </w:t>
      </w:r>
      <w:r w:rsidR="00FE350F" w:rsidRPr="008F25A7">
        <w:rPr>
          <w:rFonts w:cs="Arial"/>
          <w:sz w:val="22"/>
        </w:rPr>
        <w:t>Kalksandstein</w:t>
      </w:r>
      <w:r>
        <w:rPr>
          <w:rFonts w:cs="Arial"/>
          <w:sz w:val="22"/>
        </w:rPr>
        <w:t xml:space="preserve"> gemauert. </w:t>
      </w:r>
      <w:r w:rsidR="0036691B">
        <w:rPr>
          <w:rFonts w:cs="Arial"/>
          <w:sz w:val="22"/>
        </w:rPr>
        <w:t>Lediglich z</w:t>
      </w:r>
      <w:r>
        <w:rPr>
          <w:rFonts w:cs="Arial"/>
          <w:sz w:val="22"/>
        </w:rPr>
        <w:t>um Einbau der Nasszelle</w:t>
      </w:r>
      <w:r w:rsidR="00FE350F" w:rsidRPr="008F25A7">
        <w:rPr>
          <w:rFonts w:cs="Arial"/>
          <w:sz w:val="22"/>
        </w:rPr>
        <w:t xml:space="preserve"> </w:t>
      </w:r>
      <w:r>
        <w:rPr>
          <w:rFonts w:cs="Arial"/>
          <w:sz w:val="22"/>
        </w:rPr>
        <w:t>kamen</w:t>
      </w:r>
      <w:r w:rsidR="00FE350F" w:rsidRPr="008F25A7">
        <w:rPr>
          <w:rFonts w:cs="Arial"/>
          <w:sz w:val="22"/>
        </w:rPr>
        <w:t xml:space="preserve"> gipsbasierte Ausbauplatten </w:t>
      </w:r>
      <w:r w:rsidR="00FE350F">
        <w:rPr>
          <w:rFonts w:cs="Arial"/>
          <w:sz w:val="22"/>
        </w:rPr>
        <w:t>zum Einsatz</w:t>
      </w:r>
      <w:r w:rsidR="00FE350F" w:rsidRPr="008F25A7">
        <w:rPr>
          <w:rFonts w:cs="Arial"/>
          <w:sz w:val="22"/>
        </w:rPr>
        <w:t>.</w:t>
      </w:r>
      <w:r w:rsidR="00FE350F">
        <w:rPr>
          <w:rFonts w:cs="Arial"/>
          <w:sz w:val="22"/>
        </w:rPr>
        <w:t xml:space="preserve"> Die Außenwände </w:t>
      </w:r>
      <w:r>
        <w:rPr>
          <w:rFonts w:cs="Arial"/>
          <w:sz w:val="22"/>
        </w:rPr>
        <w:t xml:space="preserve">des Wohnheimes </w:t>
      </w:r>
      <w:r w:rsidR="00FE350F">
        <w:rPr>
          <w:rFonts w:cs="Arial"/>
          <w:sz w:val="22"/>
        </w:rPr>
        <w:t>wurden aus Porenbeton</w:t>
      </w:r>
      <w:r>
        <w:rPr>
          <w:rFonts w:cs="Arial"/>
          <w:sz w:val="22"/>
        </w:rPr>
        <w:t xml:space="preserve"> mit innenliegender Dämmung aus Steinwolle für Wärme</w:t>
      </w:r>
      <w:r w:rsidR="005C2702">
        <w:rPr>
          <w:rFonts w:cs="Arial"/>
          <w:sz w:val="22"/>
        </w:rPr>
        <w:t>- und Brand</w:t>
      </w:r>
      <w:r>
        <w:rPr>
          <w:rFonts w:cs="Arial"/>
          <w:sz w:val="22"/>
        </w:rPr>
        <w:t>schutz</w:t>
      </w:r>
      <w:r w:rsidR="00FE350F">
        <w:rPr>
          <w:rFonts w:cs="Arial"/>
          <w:sz w:val="22"/>
        </w:rPr>
        <w:t xml:space="preserve"> gemauert. </w:t>
      </w:r>
      <w:r w:rsidR="00FE350F" w:rsidRPr="008F25A7">
        <w:rPr>
          <w:rFonts w:cs="Arial"/>
          <w:sz w:val="22"/>
        </w:rPr>
        <w:t>Alle Wandkonstruktionen können Feuchtigkeit aus der Luft speichern und abgeben, wenn die Raumluft wieder trockener wird.</w:t>
      </w:r>
      <w:r w:rsidR="007120D9" w:rsidRPr="00CF216C">
        <w:rPr>
          <w:rFonts w:cs="Arial"/>
          <w:sz w:val="22"/>
        </w:rPr>
        <w:t xml:space="preserve"> </w:t>
      </w:r>
    </w:p>
    <w:p w14:paraId="51F6AC0B" w14:textId="77777777" w:rsidR="00990912" w:rsidRDefault="00990912" w:rsidP="0028393C">
      <w:pPr>
        <w:widowControl/>
        <w:rPr>
          <w:rFonts w:cs="Arial"/>
          <w:i/>
          <w:sz w:val="18"/>
          <w:szCs w:val="18"/>
        </w:rPr>
      </w:pPr>
    </w:p>
    <w:p w14:paraId="7F330A98" w14:textId="77777777" w:rsidR="00D76ADE" w:rsidRDefault="00D76ADE" w:rsidP="0028393C">
      <w:pPr>
        <w:widowControl/>
        <w:rPr>
          <w:rFonts w:cs="Arial"/>
          <w:i/>
          <w:sz w:val="18"/>
          <w:szCs w:val="18"/>
        </w:rPr>
      </w:pPr>
      <w:r>
        <w:rPr>
          <w:rFonts w:cs="Arial"/>
          <w:i/>
          <w:sz w:val="18"/>
          <w:szCs w:val="18"/>
        </w:rPr>
        <w:br w:type="page"/>
      </w:r>
    </w:p>
    <w:p w14:paraId="642A58EF" w14:textId="4F2ABF00" w:rsidR="00990912" w:rsidRDefault="00FE350F" w:rsidP="0028393C">
      <w:pPr>
        <w:widowControl/>
        <w:rPr>
          <w:rFonts w:cs="Arial"/>
          <w:i/>
          <w:sz w:val="18"/>
          <w:szCs w:val="18"/>
        </w:rPr>
      </w:pPr>
      <w:r>
        <w:rPr>
          <w:rFonts w:cs="Arial"/>
          <w:i/>
          <w:noProof/>
          <w:sz w:val="18"/>
          <w:szCs w:val="18"/>
          <w:lang w:eastAsia="de-DE"/>
        </w:rPr>
        <w:lastRenderedPageBreak/>
        <w:drawing>
          <wp:inline distT="0" distB="0" distL="0" distR="0" wp14:anchorId="06525C49" wp14:editId="20AB0D00">
            <wp:extent cx="3261360" cy="1676400"/>
            <wp:effectExtent l="0" t="0" r="2540" b="0"/>
            <wp:docPr id="17" name="Bild 1" descr="Johanniterhaus-Dannenberg-Nordwest-00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ohanniterhaus-Dannenberg-Nordwest-00a-k"/>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1676400"/>
                    </a:xfrm>
                    <a:prstGeom prst="rect">
                      <a:avLst/>
                    </a:prstGeom>
                    <a:noFill/>
                    <a:ln>
                      <a:noFill/>
                    </a:ln>
                  </pic:spPr>
                </pic:pic>
              </a:graphicData>
            </a:graphic>
          </wp:inline>
        </w:drawing>
      </w:r>
    </w:p>
    <w:p w14:paraId="695A35D3" w14:textId="77777777" w:rsidR="00F43D7F" w:rsidRPr="00CF216C" w:rsidRDefault="00F43D7F" w:rsidP="00F43D7F">
      <w:pPr>
        <w:widowControl/>
        <w:spacing w:line="360" w:lineRule="auto"/>
        <w:jc w:val="both"/>
        <w:rPr>
          <w:rFonts w:cs="Arial"/>
          <w:sz w:val="22"/>
        </w:rPr>
      </w:pPr>
      <w:r>
        <w:rPr>
          <w:rFonts w:cs="Arial"/>
          <w:i/>
          <w:sz w:val="18"/>
          <w:szCs w:val="18"/>
        </w:rPr>
        <w:t>Entwurf / Rendering</w:t>
      </w:r>
      <w:r w:rsidRPr="006D1D8E">
        <w:rPr>
          <w:rFonts w:cs="Arial"/>
          <w:i/>
          <w:sz w:val="18"/>
          <w:szCs w:val="18"/>
        </w:rPr>
        <w:t xml:space="preserve">: </w:t>
      </w:r>
      <w:r>
        <w:rPr>
          <w:rFonts w:cs="Arial"/>
          <w:i/>
          <w:sz w:val="18"/>
          <w:szCs w:val="18"/>
        </w:rPr>
        <w:t>Architekten Beinhoff + Rieks GbR, Rüthe</w:t>
      </w:r>
    </w:p>
    <w:p w14:paraId="0C3F0973" w14:textId="77777777" w:rsidR="00F43D7F" w:rsidRDefault="00F43D7F" w:rsidP="0028393C">
      <w:pPr>
        <w:widowControl/>
        <w:rPr>
          <w:rFonts w:cs="Arial"/>
          <w:i/>
          <w:sz w:val="18"/>
          <w:szCs w:val="18"/>
        </w:rPr>
      </w:pPr>
    </w:p>
    <w:p w14:paraId="35EE4B27" w14:textId="77777777" w:rsidR="00B3626F" w:rsidRDefault="00B3626F" w:rsidP="0028393C">
      <w:pPr>
        <w:widowControl/>
        <w:rPr>
          <w:rFonts w:cs="Arial"/>
          <w:i/>
          <w:sz w:val="18"/>
          <w:szCs w:val="18"/>
        </w:rPr>
      </w:pPr>
    </w:p>
    <w:p w14:paraId="5BB52A6D" w14:textId="77777777" w:rsidR="00F43D7F" w:rsidRDefault="00B3626F" w:rsidP="00F43D7F">
      <w:pPr>
        <w:widowControl/>
        <w:spacing w:line="360" w:lineRule="auto"/>
        <w:rPr>
          <w:rFonts w:cs="Arial"/>
          <w:i/>
          <w:sz w:val="18"/>
          <w:szCs w:val="18"/>
        </w:rPr>
      </w:pPr>
      <w:r>
        <w:rPr>
          <w:rFonts w:cs="Arial"/>
          <w:i/>
          <w:noProof/>
          <w:sz w:val="22"/>
          <w:lang w:eastAsia="de-DE"/>
        </w:rPr>
        <w:drawing>
          <wp:inline distT="0" distB="0" distL="0" distR="0" wp14:anchorId="4D9DEFA1" wp14:editId="6138D814">
            <wp:extent cx="3212327" cy="2226366"/>
            <wp:effectExtent l="0" t="0" r="7620" b="2540"/>
            <wp:docPr id="15" name="Bild 1" descr="DANNENBERG-H+H-41-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NNENBERG-H+H-41-k"/>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733" cy="2228033"/>
                    </a:xfrm>
                    <a:prstGeom prst="rect">
                      <a:avLst/>
                    </a:prstGeom>
                    <a:noFill/>
                    <a:ln>
                      <a:noFill/>
                    </a:ln>
                  </pic:spPr>
                </pic:pic>
              </a:graphicData>
            </a:graphic>
          </wp:inline>
        </w:drawing>
      </w:r>
    </w:p>
    <w:p w14:paraId="47A2C26F" w14:textId="5029794E" w:rsidR="00C46A36" w:rsidRPr="00F43D7F" w:rsidRDefault="008D6EB5" w:rsidP="00F43D7F">
      <w:pPr>
        <w:widowControl/>
        <w:spacing w:line="360" w:lineRule="auto"/>
        <w:rPr>
          <w:rFonts w:cs="Arial"/>
          <w:i/>
          <w:sz w:val="18"/>
          <w:szCs w:val="18"/>
        </w:rPr>
      </w:pPr>
      <w:r>
        <w:rPr>
          <w:rFonts w:eastAsia="Times New Roman" w:cs="Arial"/>
          <w:sz w:val="22"/>
          <w:lang w:eastAsia="de-DE"/>
        </w:rPr>
        <w:t>Im niedersächsischen Dannenberg</w:t>
      </w:r>
      <w:r w:rsidR="00F4783C" w:rsidRPr="00990912">
        <w:rPr>
          <w:rFonts w:eastAsia="Times New Roman" w:cs="Arial"/>
          <w:sz w:val="22"/>
          <w:lang w:eastAsia="de-DE"/>
        </w:rPr>
        <w:t xml:space="preserve"> </w:t>
      </w:r>
      <w:r>
        <w:rPr>
          <w:rFonts w:eastAsia="Times New Roman" w:cs="Arial"/>
          <w:sz w:val="22"/>
          <w:lang w:eastAsia="de-DE"/>
        </w:rPr>
        <w:t>erweitert und modernisiert</w:t>
      </w:r>
      <w:r w:rsidRPr="00990912">
        <w:rPr>
          <w:rFonts w:eastAsia="Times New Roman" w:cs="Arial"/>
          <w:sz w:val="22"/>
          <w:lang w:eastAsia="de-DE"/>
        </w:rPr>
        <w:t xml:space="preserve"> </w:t>
      </w:r>
      <w:r>
        <w:rPr>
          <w:rFonts w:eastAsia="Times New Roman" w:cs="Arial"/>
          <w:sz w:val="22"/>
          <w:lang w:eastAsia="de-DE"/>
        </w:rPr>
        <w:t>der</w:t>
      </w:r>
      <w:r w:rsidR="00997245">
        <w:rPr>
          <w:rFonts w:eastAsia="Times New Roman" w:cs="Arial"/>
          <w:sz w:val="22"/>
          <w:lang w:eastAsia="de-DE"/>
        </w:rPr>
        <w:t xml:space="preserve"> Johannitero</w:t>
      </w:r>
      <w:r>
        <w:rPr>
          <w:rFonts w:eastAsia="Times New Roman" w:cs="Arial"/>
          <w:sz w:val="22"/>
          <w:lang w:eastAsia="de-DE"/>
        </w:rPr>
        <w:t xml:space="preserve">rden eine </w:t>
      </w:r>
      <w:r w:rsidR="00F4783C" w:rsidRPr="00990912">
        <w:rPr>
          <w:rFonts w:eastAsia="Times New Roman" w:cs="Arial"/>
          <w:sz w:val="22"/>
          <w:lang w:eastAsia="de-DE"/>
        </w:rPr>
        <w:t xml:space="preserve">Einrichtung für </w:t>
      </w:r>
      <w:r w:rsidR="00F4783C">
        <w:rPr>
          <w:rFonts w:eastAsia="Times New Roman" w:cs="Arial"/>
          <w:sz w:val="22"/>
          <w:lang w:eastAsia="de-DE"/>
        </w:rPr>
        <w:t>Senioren</w:t>
      </w:r>
      <w:r w:rsidR="00F4783C" w:rsidRPr="00990912">
        <w:rPr>
          <w:rFonts w:eastAsia="Times New Roman" w:cs="Arial"/>
          <w:sz w:val="22"/>
          <w:lang w:eastAsia="de-DE"/>
        </w:rPr>
        <w:t>.</w:t>
      </w:r>
      <w:r w:rsidR="007120D9" w:rsidRPr="007120D9">
        <w:rPr>
          <w:rFonts w:eastAsia="Times New Roman" w:cs="Arial"/>
          <w:sz w:val="22"/>
          <w:lang w:eastAsia="de-DE"/>
        </w:rPr>
        <w:t xml:space="preserve"> </w:t>
      </w:r>
      <w:r w:rsidR="007120D9">
        <w:rPr>
          <w:rFonts w:eastAsia="Times New Roman" w:cs="Arial"/>
          <w:sz w:val="22"/>
          <w:lang w:eastAsia="de-DE"/>
        </w:rPr>
        <w:t xml:space="preserve">Die Raumhöhen </w:t>
      </w:r>
      <w:r w:rsidR="00B3626F">
        <w:rPr>
          <w:rFonts w:eastAsia="Times New Roman" w:cs="Arial"/>
          <w:sz w:val="22"/>
          <w:lang w:eastAsia="de-DE"/>
        </w:rPr>
        <w:t>eines</w:t>
      </w:r>
      <w:r w:rsidR="007120D9">
        <w:rPr>
          <w:rFonts w:eastAsia="Times New Roman" w:cs="Arial"/>
          <w:sz w:val="22"/>
          <w:lang w:eastAsia="de-DE"/>
        </w:rPr>
        <w:t xml:space="preserve"> 2004 erstellten Gebäudes mit 30 Pflegeplätzen – rechts im </w:t>
      </w:r>
      <w:r w:rsidR="00B3626F">
        <w:rPr>
          <w:rFonts w:eastAsia="Times New Roman" w:cs="Arial"/>
          <w:sz w:val="22"/>
          <w:lang w:eastAsia="de-DE"/>
        </w:rPr>
        <w:t>Entwurf und Bild</w:t>
      </w:r>
      <w:r w:rsidR="007120D9">
        <w:rPr>
          <w:rFonts w:eastAsia="Times New Roman" w:cs="Arial"/>
          <w:sz w:val="22"/>
          <w:lang w:eastAsia="de-DE"/>
        </w:rPr>
        <w:t xml:space="preserve"> – gaben vor, wie der Neubau anzuschließen ist.</w:t>
      </w:r>
    </w:p>
    <w:p w14:paraId="7A1327FD" w14:textId="77777777" w:rsidR="00C46A36" w:rsidRDefault="00C46A36" w:rsidP="0028393C">
      <w:pPr>
        <w:widowControl/>
        <w:rPr>
          <w:rFonts w:cs="Arial"/>
          <w:i/>
          <w:sz w:val="18"/>
          <w:szCs w:val="18"/>
        </w:rPr>
      </w:pPr>
    </w:p>
    <w:p w14:paraId="79993D94" w14:textId="77777777" w:rsidR="006A4AF2" w:rsidRDefault="006A4AF2" w:rsidP="0028393C">
      <w:pPr>
        <w:widowControl/>
        <w:rPr>
          <w:rFonts w:cs="Arial"/>
          <w:i/>
          <w:sz w:val="18"/>
          <w:szCs w:val="18"/>
        </w:rPr>
      </w:pPr>
    </w:p>
    <w:p w14:paraId="4BF20EE5" w14:textId="138F6816" w:rsidR="00B3626F" w:rsidRDefault="00B3626F" w:rsidP="0028393C">
      <w:pPr>
        <w:widowControl/>
        <w:rPr>
          <w:rFonts w:cs="Arial"/>
          <w:i/>
          <w:sz w:val="18"/>
          <w:szCs w:val="18"/>
        </w:rPr>
      </w:pPr>
      <w:r>
        <w:rPr>
          <w:rFonts w:cs="Arial"/>
          <w:i/>
          <w:sz w:val="18"/>
          <w:szCs w:val="18"/>
        </w:rPr>
        <w:br w:type="page"/>
      </w:r>
    </w:p>
    <w:p w14:paraId="7F98C13F" w14:textId="77777777" w:rsidR="007120D9" w:rsidRDefault="007120D9" w:rsidP="0028393C">
      <w:pPr>
        <w:widowControl/>
        <w:rPr>
          <w:rFonts w:cs="Arial"/>
          <w:i/>
          <w:sz w:val="18"/>
          <w:szCs w:val="18"/>
        </w:rPr>
      </w:pPr>
    </w:p>
    <w:p w14:paraId="203235F1" w14:textId="77777777" w:rsidR="00FE350F" w:rsidRDefault="00FE350F" w:rsidP="00FE350F">
      <w:pPr>
        <w:autoSpaceDE w:val="0"/>
        <w:autoSpaceDN w:val="0"/>
        <w:adjustRightInd w:val="0"/>
        <w:spacing w:after="800" w:line="360" w:lineRule="auto"/>
        <w:contextualSpacing/>
        <w:rPr>
          <w:rFonts w:cs="Arial"/>
          <w:bCs/>
          <w:noProof/>
          <w:color w:val="FF0000"/>
          <w:sz w:val="22"/>
          <w:lang w:eastAsia="de-DE"/>
        </w:rPr>
      </w:pPr>
      <w:r>
        <w:rPr>
          <w:rFonts w:cs="Arial"/>
          <w:bCs/>
          <w:noProof/>
          <w:color w:val="FF0000"/>
          <w:sz w:val="22"/>
          <w:lang w:eastAsia="de-DE"/>
        </w:rPr>
        <w:drawing>
          <wp:inline distT="0" distB="0" distL="0" distR="0" wp14:anchorId="5D1E807B" wp14:editId="7633D376">
            <wp:extent cx="1844040" cy="1722120"/>
            <wp:effectExtent l="0" t="0" r="0" b="5080"/>
            <wp:docPr id="7" name="Bild 1" descr="DANNENBERG-H+H-05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NNENBERG-H+H-05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040" cy="1722120"/>
                    </a:xfrm>
                    <a:prstGeom prst="rect">
                      <a:avLst/>
                    </a:prstGeom>
                    <a:noFill/>
                    <a:ln>
                      <a:noFill/>
                    </a:ln>
                  </pic:spPr>
                </pic:pic>
              </a:graphicData>
            </a:graphic>
          </wp:inline>
        </w:drawing>
      </w:r>
      <w:r w:rsidR="00F4783C">
        <w:rPr>
          <w:rFonts w:cs="Arial"/>
          <w:bCs/>
          <w:noProof/>
          <w:color w:val="FF0000"/>
          <w:sz w:val="22"/>
          <w:lang w:eastAsia="de-DE"/>
        </w:rPr>
        <w:t xml:space="preserve"> </w:t>
      </w:r>
      <w:r w:rsidR="00F4783C">
        <w:rPr>
          <w:rFonts w:cs="Arial"/>
          <w:bCs/>
          <w:noProof/>
          <w:color w:val="FF0000"/>
          <w:sz w:val="22"/>
          <w:lang w:eastAsia="de-DE"/>
        </w:rPr>
        <w:drawing>
          <wp:inline distT="0" distB="0" distL="0" distR="0" wp14:anchorId="3D443B78" wp14:editId="7DAA501E">
            <wp:extent cx="2232660" cy="1722120"/>
            <wp:effectExtent l="0" t="0" r="2540" b="5080"/>
            <wp:docPr id="6" name="Bild 2" descr="DANNENBERG-H+H-06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NNENBERG-H+H-06b"/>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1722120"/>
                    </a:xfrm>
                    <a:prstGeom prst="rect">
                      <a:avLst/>
                    </a:prstGeom>
                    <a:noFill/>
                    <a:ln>
                      <a:noFill/>
                    </a:ln>
                  </pic:spPr>
                </pic:pic>
              </a:graphicData>
            </a:graphic>
          </wp:inline>
        </w:drawing>
      </w:r>
    </w:p>
    <w:p w14:paraId="414C34B8" w14:textId="77777777" w:rsidR="00FE350F" w:rsidRDefault="00F4783C" w:rsidP="006A4AF2">
      <w:pPr>
        <w:autoSpaceDE w:val="0"/>
        <w:autoSpaceDN w:val="0"/>
        <w:adjustRightInd w:val="0"/>
        <w:spacing w:after="800" w:line="360" w:lineRule="auto"/>
        <w:contextualSpacing/>
        <w:jc w:val="both"/>
        <w:rPr>
          <w:rFonts w:cs="Arial"/>
          <w:bCs/>
          <w:noProof/>
          <w:color w:val="FF0000"/>
          <w:sz w:val="22"/>
          <w:lang w:eastAsia="de-DE"/>
        </w:rPr>
      </w:pPr>
      <w:r w:rsidRPr="00F4783C">
        <w:rPr>
          <w:rFonts w:cs="Arial"/>
          <w:bCs/>
          <w:noProof/>
          <w:color w:val="000000" w:themeColor="text1"/>
          <w:sz w:val="22"/>
          <w:lang w:eastAsia="de-DE"/>
        </w:rPr>
        <w:t>Die Bauunternehmung Klaus Wieczorek setzt auch in Dannenberg auf die bewährte Kombination aus Porenbeton für die Außenwand und Kalksandstein für die Innenwände.</w:t>
      </w:r>
      <w:r>
        <w:rPr>
          <w:rFonts w:cs="Arial"/>
          <w:bCs/>
          <w:noProof/>
          <w:color w:val="000000" w:themeColor="text1"/>
          <w:sz w:val="22"/>
          <w:lang w:eastAsia="de-DE"/>
        </w:rPr>
        <w:t xml:space="preserve"> </w:t>
      </w:r>
    </w:p>
    <w:p w14:paraId="238F4C57" w14:textId="77777777" w:rsidR="00FE350F" w:rsidRDefault="00FE350F" w:rsidP="00FE350F">
      <w:pPr>
        <w:autoSpaceDE w:val="0"/>
        <w:autoSpaceDN w:val="0"/>
        <w:adjustRightInd w:val="0"/>
        <w:spacing w:line="360" w:lineRule="auto"/>
        <w:contextualSpacing/>
        <w:rPr>
          <w:rFonts w:cs="Arial"/>
          <w:i/>
          <w:sz w:val="18"/>
          <w:szCs w:val="18"/>
        </w:rPr>
      </w:pPr>
    </w:p>
    <w:p w14:paraId="4B7062BF" w14:textId="77777777" w:rsidR="00FE350F" w:rsidRPr="00D06CCB" w:rsidRDefault="00FE350F" w:rsidP="00FE350F">
      <w:pPr>
        <w:widowControl/>
        <w:spacing w:line="360" w:lineRule="auto"/>
        <w:jc w:val="both"/>
        <w:rPr>
          <w:rFonts w:cs="Arial"/>
          <w:sz w:val="22"/>
        </w:rPr>
      </w:pPr>
    </w:p>
    <w:p w14:paraId="31891B9E" w14:textId="6B1407A0" w:rsidR="00FE350F" w:rsidRDefault="00FE350F" w:rsidP="00FE350F">
      <w:pPr>
        <w:widowControl/>
        <w:spacing w:line="360" w:lineRule="auto"/>
        <w:jc w:val="both"/>
        <w:rPr>
          <w:rFonts w:cs="Arial"/>
          <w:i/>
          <w:sz w:val="22"/>
        </w:rPr>
      </w:pPr>
    </w:p>
    <w:p w14:paraId="50E03B6E" w14:textId="0957DB8A" w:rsidR="00F43D7F" w:rsidRPr="00D06CCB" w:rsidRDefault="00BA67F2" w:rsidP="00FE350F">
      <w:pPr>
        <w:widowControl/>
        <w:spacing w:line="360" w:lineRule="auto"/>
        <w:jc w:val="both"/>
        <w:rPr>
          <w:rFonts w:cs="Arial"/>
          <w:i/>
          <w:sz w:val="22"/>
        </w:rPr>
      </w:pPr>
      <w:r>
        <w:rPr>
          <w:rFonts w:cs="Arial"/>
          <w:i/>
          <w:sz w:val="22"/>
        </w:rPr>
        <w:pict w14:anchorId="2902C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164.05pt">
            <v:imagedata r:id="rId18" o:title="DANNENBERG-H+H-KS-30_6"/>
          </v:shape>
        </w:pict>
      </w:r>
    </w:p>
    <w:p w14:paraId="73F55B41" w14:textId="77777777" w:rsidR="00F4783C" w:rsidRPr="00F4783C" w:rsidRDefault="00F4783C" w:rsidP="006A4AF2">
      <w:pPr>
        <w:autoSpaceDE w:val="0"/>
        <w:autoSpaceDN w:val="0"/>
        <w:adjustRightInd w:val="0"/>
        <w:spacing w:after="800" w:line="360" w:lineRule="auto"/>
        <w:contextualSpacing/>
        <w:jc w:val="both"/>
        <w:rPr>
          <w:rFonts w:cs="Arial"/>
          <w:bCs/>
          <w:noProof/>
          <w:color w:val="000000" w:themeColor="text1"/>
          <w:sz w:val="22"/>
          <w:lang w:eastAsia="de-DE"/>
        </w:rPr>
      </w:pPr>
      <w:r>
        <w:rPr>
          <w:rFonts w:cs="Arial"/>
          <w:bCs/>
          <w:noProof/>
          <w:color w:val="000000" w:themeColor="text1"/>
          <w:sz w:val="22"/>
          <w:lang w:eastAsia="de-DE"/>
        </w:rPr>
        <w:t xml:space="preserve">Geliefert wurde </w:t>
      </w:r>
      <w:r w:rsidR="00900BEB">
        <w:rPr>
          <w:rFonts w:cs="Arial"/>
          <w:bCs/>
          <w:noProof/>
          <w:color w:val="000000" w:themeColor="text1"/>
          <w:sz w:val="22"/>
          <w:lang w:eastAsia="de-DE"/>
        </w:rPr>
        <w:t xml:space="preserve">auf Anforderung des Poliers </w:t>
      </w:r>
      <w:r>
        <w:rPr>
          <w:rFonts w:cs="Arial"/>
          <w:bCs/>
          <w:noProof/>
          <w:color w:val="000000" w:themeColor="text1"/>
          <w:sz w:val="22"/>
          <w:lang w:eastAsia="de-DE"/>
        </w:rPr>
        <w:t>aus den Werken von H+H in Wittenborn und Kavelstorf.</w:t>
      </w:r>
    </w:p>
    <w:p w14:paraId="26BACB2B" w14:textId="77777777" w:rsidR="00FE350F" w:rsidRPr="00D06CCB" w:rsidRDefault="00FE350F" w:rsidP="006A4AF2">
      <w:pPr>
        <w:widowControl/>
        <w:spacing w:line="360" w:lineRule="auto"/>
        <w:jc w:val="both"/>
        <w:rPr>
          <w:rFonts w:cs="Arial"/>
          <w:sz w:val="22"/>
        </w:rPr>
      </w:pPr>
    </w:p>
    <w:p w14:paraId="67110284" w14:textId="13AF55B1" w:rsidR="00FE350F" w:rsidRDefault="00BA67F2" w:rsidP="006A4AF2">
      <w:pPr>
        <w:widowControl/>
        <w:spacing w:line="360" w:lineRule="auto"/>
        <w:jc w:val="both"/>
        <w:rPr>
          <w:rFonts w:cs="Arial"/>
          <w:i/>
          <w:sz w:val="22"/>
        </w:rPr>
      </w:pPr>
      <w:r>
        <w:rPr>
          <w:rFonts w:cs="Arial"/>
          <w:i/>
          <w:noProof/>
          <w:sz w:val="22"/>
          <w:lang w:eastAsia="de-DE"/>
        </w:rPr>
        <w:lastRenderedPageBreak/>
        <w:pict w14:anchorId="3D51E801">
          <v:shape id="_x0000_i1026" type="#_x0000_t75" style="width:225.4pt;height:150.25pt">
            <v:imagedata r:id="rId19" o:title="DANNENBERG-H+H-KS-24_9"/>
          </v:shape>
        </w:pict>
      </w:r>
    </w:p>
    <w:p w14:paraId="129A7040" w14:textId="4CA1AAB6" w:rsidR="00D76ADE" w:rsidRPr="00D76ADE" w:rsidRDefault="00D76ADE" w:rsidP="006A4AF2">
      <w:pPr>
        <w:widowControl/>
        <w:spacing w:line="360" w:lineRule="auto"/>
        <w:jc w:val="both"/>
        <w:rPr>
          <w:rFonts w:cs="Arial"/>
          <w:iCs/>
          <w:sz w:val="22"/>
        </w:rPr>
      </w:pPr>
      <w:r w:rsidRPr="00D76ADE">
        <w:rPr>
          <w:rFonts w:cs="Arial"/>
          <w:iCs/>
          <w:sz w:val="22"/>
        </w:rPr>
        <w:t xml:space="preserve">Porenbeton, Kalksandstein und </w:t>
      </w:r>
      <w:r w:rsidR="00525094">
        <w:rPr>
          <w:rFonts w:cs="Arial"/>
          <w:iCs/>
          <w:sz w:val="22"/>
        </w:rPr>
        <w:t>Stürze</w:t>
      </w:r>
      <w:r w:rsidR="00525094" w:rsidRPr="00D76ADE">
        <w:rPr>
          <w:rFonts w:cs="Arial"/>
          <w:iCs/>
          <w:sz w:val="22"/>
        </w:rPr>
        <w:t xml:space="preserve"> </w:t>
      </w:r>
      <w:r w:rsidRPr="00D76ADE">
        <w:rPr>
          <w:rFonts w:cs="Arial"/>
          <w:iCs/>
          <w:sz w:val="22"/>
        </w:rPr>
        <w:t xml:space="preserve">kommen aus </w:t>
      </w:r>
      <w:r w:rsidR="008D6EB5">
        <w:rPr>
          <w:rFonts w:cs="Arial"/>
          <w:iCs/>
          <w:sz w:val="22"/>
        </w:rPr>
        <w:t>den jeweils nahe gelegensten der elf</w:t>
      </w:r>
      <w:r w:rsidRPr="00D76ADE">
        <w:rPr>
          <w:rFonts w:cs="Arial"/>
          <w:iCs/>
          <w:sz w:val="22"/>
        </w:rPr>
        <w:t xml:space="preserve"> deutschen Werken von H+H</w:t>
      </w:r>
      <w:r>
        <w:rPr>
          <w:rFonts w:cs="Arial"/>
          <w:iCs/>
          <w:sz w:val="22"/>
        </w:rPr>
        <w:t xml:space="preserve"> für Baustellen dieser Größenordnung direkt auf die Baustelle.</w:t>
      </w:r>
    </w:p>
    <w:p w14:paraId="49D1091D" w14:textId="77777777" w:rsidR="00FE350F" w:rsidRPr="00D06CCB" w:rsidRDefault="00FE350F" w:rsidP="00FE350F">
      <w:pPr>
        <w:widowControl/>
        <w:spacing w:line="360" w:lineRule="auto"/>
        <w:jc w:val="both"/>
        <w:rPr>
          <w:rFonts w:cs="Arial"/>
          <w:sz w:val="22"/>
        </w:rPr>
      </w:pPr>
    </w:p>
    <w:p w14:paraId="73576A69" w14:textId="5CC650F4" w:rsidR="00D76ADE" w:rsidRDefault="00D76ADE" w:rsidP="00D06CCB">
      <w:pPr>
        <w:widowControl/>
        <w:spacing w:line="360" w:lineRule="auto"/>
        <w:jc w:val="both"/>
        <w:rPr>
          <w:rFonts w:cs="Arial"/>
          <w:i/>
          <w:sz w:val="22"/>
        </w:rPr>
      </w:pPr>
    </w:p>
    <w:p w14:paraId="7B9A25EB" w14:textId="43F147E1" w:rsidR="00D06CCB" w:rsidRDefault="00BA67F2" w:rsidP="00D06CCB">
      <w:pPr>
        <w:widowControl/>
        <w:spacing w:line="360" w:lineRule="auto"/>
        <w:jc w:val="both"/>
        <w:rPr>
          <w:rFonts w:cs="Arial"/>
          <w:i/>
          <w:sz w:val="22"/>
        </w:rPr>
      </w:pPr>
      <w:r>
        <w:rPr>
          <w:rFonts w:cs="Arial"/>
          <w:i/>
          <w:noProof/>
          <w:sz w:val="22"/>
          <w:lang w:eastAsia="de-DE"/>
        </w:rPr>
        <w:pict w14:anchorId="03E8A717">
          <v:shape id="_x0000_i1027" type="#_x0000_t75" style="width:226pt;height:150.9pt">
            <v:imagedata r:id="rId20" o:title="DANNENBERG-H+H-KS-12_6"/>
          </v:shape>
        </w:pict>
      </w:r>
    </w:p>
    <w:p w14:paraId="63AD983D" w14:textId="5780BF2F" w:rsidR="00900BEB" w:rsidRPr="00900BEB" w:rsidRDefault="00900BEB" w:rsidP="00D06CCB">
      <w:pPr>
        <w:widowControl/>
        <w:spacing w:line="360" w:lineRule="auto"/>
        <w:jc w:val="both"/>
        <w:rPr>
          <w:rFonts w:cs="Arial"/>
          <w:iCs/>
          <w:sz w:val="22"/>
        </w:rPr>
      </w:pPr>
      <w:r w:rsidRPr="00900BEB">
        <w:rPr>
          <w:rFonts w:cs="Arial"/>
          <w:iCs/>
          <w:sz w:val="22"/>
        </w:rPr>
        <w:t xml:space="preserve">Stein auf Stein </w:t>
      </w:r>
      <w:r>
        <w:rPr>
          <w:rFonts w:cs="Arial"/>
          <w:iCs/>
          <w:sz w:val="22"/>
        </w:rPr>
        <w:t>kosteneffizient bauen auf engem Baugrund</w:t>
      </w:r>
      <w:r w:rsidR="005C2702">
        <w:rPr>
          <w:rFonts w:cs="Arial"/>
          <w:iCs/>
          <w:sz w:val="22"/>
        </w:rPr>
        <w:t>:</w:t>
      </w:r>
      <w:r>
        <w:rPr>
          <w:rFonts w:cs="Arial"/>
          <w:iCs/>
          <w:sz w:val="22"/>
        </w:rPr>
        <w:t xml:space="preserve"> Wie in Dannenberg müssen die meisten Erweiterungsbauten von Senioren- und Pflegeeinrichtungen bei laufendem Betrieb</w:t>
      </w:r>
      <w:r w:rsidR="005C2702">
        <w:rPr>
          <w:rFonts w:cs="Arial"/>
          <w:iCs/>
          <w:sz w:val="22"/>
        </w:rPr>
        <w:t xml:space="preserve"> </w:t>
      </w:r>
      <w:r w:rsidR="00DF33D8">
        <w:rPr>
          <w:rFonts w:cs="Arial"/>
          <w:iCs/>
          <w:sz w:val="22"/>
        </w:rPr>
        <w:t>auf voll bebauten Grundstücken</w:t>
      </w:r>
      <w:r>
        <w:rPr>
          <w:rFonts w:cs="Arial"/>
          <w:iCs/>
          <w:sz w:val="22"/>
        </w:rPr>
        <w:t xml:space="preserve"> </w:t>
      </w:r>
      <w:r w:rsidR="005C2702">
        <w:rPr>
          <w:rFonts w:cs="Arial"/>
          <w:iCs/>
          <w:sz w:val="22"/>
        </w:rPr>
        <w:t>erstellt werden</w:t>
      </w:r>
      <w:r>
        <w:rPr>
          <w:rFonts w:cs="Arial"/>
          <w:iCs/>
          <w:sz w:val="22"/>
        </w:rPr>
        <w:t xml:space="preserve">. „Auf der grünen Wiese mit viel Platz drumherum entstehen die wenigsten </w:t>
      </w:r>
      <w:r w:rsidR="005C2702">
        <w:rPr>
          <w:rFonts w:cs="Arial"/>
          <w:iCs/>
          <w:sz w:val="22"/>
        </w:rPr>
        <w:t>G</w:t>
      </w:r>
      <w:r>
        <w:rPr>
          <w:rFonts w:cs="Arial"/>
          <w:iCs/>
          <w:sz w:val="22"/>
        </w:rPr>
        <w:t xml:space="preserve">ebäude dieser Art“, </w:t>
      </w:r>
      <w:r w:rsidR="005C2702">
        <w:rPr>
          <w:rFonts w:cs="Arial"/>
          <w:iCs/>
          <w:sz w:val="22"/>
        </w:rPr>
        <w:t>so das Fazit von</w:t>
      </w:r>
      <w:r>
        <w:rPr>
          <w:rFonts w:cs="Arial"/>
          <w:iCs/>
          <w:sz w:val="22"/>
        </w:rPr>
        <w:t xml:space="preserve"> Architektin Dipl.-Ing. Simone Rieks, die seit vielen Jahren für die Träger von Pflegeeinrichtungen plant und baut.</w:t>
      </w:r>
    </w:p>
    <w:p w14:paraId="15B63D58" w14:textId="77777777" w:rsidR="007120D9" w:rsidRDefault="007120D9" w:rsidP="007120D9">
      <w:pPr>
        <w:autoSpaceDE w:val="0"/>
        <w:autoSpaceDN w:val="0"/>
        <w:adjustRightInd w:val="0"/>
        <w:spacing w:after="800" w:line="360" w:lineRule="auto"/>
        <w:contextualSpacing/>
        <w:rPr>
          <w:rFonts w:cs="Arial"/>
          <w:bCs/>
          <w:noProof/>
          <w:color w:val="FF0000"/>
          <w:sz w:val="22"/>
          <w:lang w:eastAsia="de-DE"/>
        </w:rPr>
      </w:pPr>
    </w:p>
    <w:p w14:paraId="0B5C2300" w14:textId="4F61A942" w:rsidR="00D06CCB" w:rsidRPr="00D06CCB" w:rsidRDefault="00BA67F2" w:rsidP="00D06CCB">
      <w:pPr>
        <w:widowControl/>
        <w:spacing w:line="360" w:lineRule="auto"/>
        <w:jc w:val="both"/>
        <w:rPr>
          <w:rFonts w:cs="Arial"/>
          <w:i/>
          <w:sz w:val="22"/>
        </w:rPr>
      </w:pPr>
      <w:r>
        <w:rPr>
          <w:rFonts w:cs="Arial"/>
          <w:i/>
          <w:noProof/>
          <w:sz w:val="22"/>
          <w:lang w:eastAsia="de-DE"/>
        </w:rPr>
        <w:lastRenderedPageBreak/>
        <w:pict w14:anchorId="7CE432CF">
          <v:shape id="_x0000_i1028" type="#_x0000_t75" style="width:211.6pt;height:149.65pt">
            <v:imagedata r:id="rId21" o:title="DANNENBERG-H+H-PEOPLE-20_2-k"/>
          </v:shape>
        </w:pict>
      </w:r>
    </w:p>
    <w:p w14:paraId="68B77C28" w14:textId="78D0C9F3" w:rsidR="00900BEB" w:rsidRDefault="00900BEB" w:rsidP="00D06CCB">
      <w:pPr>
        <w:widowControl/>
        <w:spacing w:line="360" w:lineRule="auto"/>
        <w:jc w:val="both"/>
        <w:rPr>
          <w:rFonts w:cs="Arial"/>
          <w:iCs/>
          <w:sz w:val="22"/>
        </w:rPr>
      </w:pPr>
      <w:r>
        <w:rPr>
          <w:rFonts w:cs="Arial"/>
          <w:iCs/>
          <w:sz w:val="22"/>
        </w:rPr>
        <w:t xml:space="preserve">Zufrieden mit dem Baufortschritt in Dannenberg: Bauunternehmer </w:t>
      </w:r>
      <w:r w:rsidR="008D6EB5">
        <w:rPr>
          <w:rFonts w:cs="Arial"/>
          <w:iCs/>
          <w:sz w:val="22"/>
        </w:rPr>
        <w:t>Michael</w:t>
      </w:r>
      <w:r>
        <w:rPr>
          <w:rFonts w:cs="Arial"/>
          <w:iCs/>
          <w:sz w:val="22"/>
        </w:rPr>
        <w:t xml:space="preserve"> Wieczorek und Architektin Dipl.-Ing. Simone Riek</w:t>
      </w:r>
      <w:r w:rsidR="009D017B">
        <w:rPr>
          <w:rFonts w:cs="Arial"/>
          <w:iCs/>
          <w:sz w:val="22"/>
        </w:rPr>
        <w:t xml:space="preserve">s. </w:t>
      </w:r>
    </w:p>
    <w:p w14:paraId="6222FD78" w14:textId="77777777" w:rsidR="003B59E4" w:rsidRDefault="003B59E4" w:rsidP="00D06CCB">
      <w:pPr>
        <w:widowControl/>
        <w:spacing w:line="360" w:lineRule="auto"/>
        <w:jc w:val="both"/>
        <w:rPr>
          <w:rFonts w:cs="Arial"/>
          <w:i/>
          <w:sz w:val="22"/>
        </w:rPr>
      </w:pPr>
    </w:p>
    <w:p w14:paraId="08673B25" w14:textId="5442F21F" w:rsidR="00AE34B5" w:rsidRDefault="00AE34B5" w:rsidP="00D06CCB">
      <w:pPr>
        <w:widowControl/>
        <w:spacing w:line="360" w:lineRule="auto"/>
        <w:jc w:val="both"/>
        <w:rPr>
          <w:rFonts w:cs="Arial"/>
          <w:i/>
          <w:sz w:val="22"/>
        </w:rPr>
      </w:pPr>
    </w:p>
    <w:p w14:paraId="36B66F5C" w14:textId="4C70BA4B" w:rsidR="00AE34B5" w:rsidRDefault="00BA67F2" w:rsidP="00D06CCB">
      <w:pPr>
        <w:widowControl/>
        <w:spacing w:line="360" w:lineRule="auto"/>
        <w:jc w:val="both"/>
        <w:rPr>
          <w:rFonts w:cs="Arial"/>
          <w:i/>
          <w:sz w:val="22"/>
        </w:rPr>
      </w:pPr>
      <w:r>
        <w:rPr>
          <w:rFonts w:cs="Arial"/>
          <w:i/>
          <w:noProof/>
          <w:sz w:val="22"/>
          <w:lang w:eastAsia="de-DE"/>
        </w:rPr>
        <w:pict w14:anchorId="2BA9833A">
          <v:shape id="_x0000_i1029" type="#_x0000_t75" style="width:226.65pt;height:151.5pt">
            <v:imagedata r:id="rId22" o:title="DANNENBERG-H+H-KS-06_5"/>
          </v:shape>
        </w:pict>
      </w:r>
    </w:p>
    <w:p w14:paraId="48C0A67B" w14:textId="547CB400" w:rsidR="00AE34B5" w:rsidRPr="00F43D7F" w:rsidRDefault="009E0105" w:rsidP="00D06CCB">
      <w:pPr>
        <w:widowControl/>
        <w:spacing w:line="360" w:lineRule="auto"/>
        <w:jc w:val="both"/>
        <w:rPr>
          <w:rFonts w:cs="Arial"/>
          <w:iCs/>
          <w:sz w:val="22"/>
        </w:rPr>
      </w:pPr>
      <w:r w:rsidRPr="009E0105">
        <w:rPr>
          <w:rFonts w:cs="Arial"/>
          <w:iCs/>
          <w:sz w:val="22"/>
        </w:rPr>
        <w:t xml:space="preserve">Technikräume und vor allem Schächte, in denen Leitungen durch alle Geschosse geführt werden, müssen in der Regel mit Trennwänden aus nicht brennbaren Baustoffen ausgeführt werden. Kalksandsteine kommen deshalb häufig hierfür zum Einsatz. </w:t>
      </w:r>
    </w:p>
    <w:p w14:paraId="2BF364E5" w14:textId="77777777" w:rsidR="00AE34B5" w:rsidRPr="00D06CCB" w:rsidRDefault="00AE34B5" w:rsidP="00D06CCB">
      <w:pPr>
        <w:widowControl/>
        <w:spacing w:line="360" w:lineRule="auto"/>
        <w:jc w:val="both"/>
        <w:rPr>
          <w:rFonts w:cs="Arial"/>
          <w:i/>
          <w:sz w:val="22"/>
        </w:rPr>
      </w:pPr>
    </w:p>
    <w:p w14:paraId="7362D6DB" w14:textId="77777777" w:rsidR="00D06CCB" w:rsidRDefault="00D06CCB" w:rsidP="0028393C">
      <w:pPr>
        <w:widowControl/>
        <w:rPr>
          <w:rFonts w:cs="Arial"/>
          <w:i/>
          <w:sz w:val="18"/>
          <w:szCs w:val="18"/>
        </w:rPr>
      </w:pPr>
      <w:r>
        <w:rPr>
          <w:rFonts w:cs="Arial"/>
          <w:i/>
          <w:sz w:val="18"/>
          <w:szCs w:val="18"/>
        </w:rPr>
        <w:t>Fotos: H+H Deutschland GmbH</w:t>
      </w:r>
    </w:p>
    <w:p w14:paraId="31D98FD6" w14:textId="77777777" w:rsidR="00D06CCB" w:rsidRDefault="00D06CCB" w:rsidP="0028393C">
      <w:pPr>
        <w:widowControl/>
        <w:rPr>
          <w:rFonts w:cs="Arial"/>
          <w:i/>
          <w:sz w:val="18"/>
          <w:szCs w:val="18"/>
        </w:rPr>
      </w:pPr>
    </w:p>
    <w:p w14:paraId="026FDD63" w14:textId="77777777" w:rsidR="0028393C" w:rsidRPr="00BA67F2" w:rsidRDefault="0028393C" w:rsidP="0028393C">
      <w:pPr>
        <w:widowControl/>
        <w:rPr>
          <w:rFonts w:cs="Arial"/>
          <w:b/>
          <w:sz w:val="22"/>
          <w:lang w:eastAsia="ja-JP"/>
        </w:rPr>
      </w:pPr>
      <w:r w:rsidRPr="00BA67F2">
        <w:rPr>
          <w:b/>
          <w:i/>
          <w:sz w:val="18"/>
          <w:szCs w:val="26"/>
        </w:rPr>
        <w:t xml:space="preserve">(Text- und Bildmaterial steht unter </w:t>
      </w:r>
      <w:hyperlink r:id="rId23" w:history="1">
        <w:r w:rsidRPr="00BA67F2">
          <w:rPr>
            <w:b/>
            <w:i/>
            <w:sz w:val="18"/>
            <w:szCs w:val="26"/>
          </w:rPr>
          <w:t>www.drsaelzer-pressedienst.de</w:t>
        </w:r>
      </w:hyperlink>
      <w:r w:rsidRPr="00BA67F2">
        <w:rPr>
          <w:b/>
          <w:i/>
          <w:sz w:val="18"/>
          <w:szCs w:val="26"/>
        </w:rPr>
        <w:t xml:space="preserve"> zum Download bereit.)</w:t>
      </w:r>
      <w:bookmarkStart w:id="0" w:name="_GoBack"/>
      <w:bookmarkEnd w:id="0"/>
    </w:p>
    <w:p w14:paraId="188CCDDF" w14:textId="77777777" w:rsidR="0028393C" w:rsidRDefault="0028393C" w:rsidP="0028393C">
      <w:pPr>
        <w:rPr>
          <w:rFonts w:cs="Arial"/>
          <w:i/>
          <w:sz w:val="18"/>
          <w:szCs w:val="18"/>
          <w:lang w:eastAsia="ja-JP"/>
        </w:rPr>
      </w:pPr>
    </w:p>
    <w:p w14:paraId="6CC2B29D" w14:textId="77777777" w:rsidR="0028393C" w:rsidRPr="00DC1544" w:rsidRDefault="0028393C" w:rsidP="0028393C">
      <w:pPr>
        <w:rPr>
          <w:rFonts w:cs="Arial"/>
          <w:i/>
          <w:sz w:val="18"/>
          <w:szCs w:val="18"/>
          <w:lang w:eastAsia="ja-JP"/>
        </w:rPr>
      </w:pPr>
      <w:r w:rsidRPr="00DC1544">
        <w:rPr>
          <w:rFonts w:cs="Arial"/>
          <w:i/>
          <w:sz w:val="18"/>
          <w:szCs w:val="18"/>
          <w:lang w:eastAsia="ja-JP"/>
        </w:rPr>
        <w:t>Abdruck frei. Beleg erbeten an:</w:t>
      </w:r>
    </w:p>
    <w:p w14:paraId="044B1046" w14:textId="77777777" w:rsidR="00DC1544" w:rsidRPr="00F95B98" w:rsidRDefault="0028393C" w:rsidP="00155922">
      <w:pPr>
        <w:rPr>
          <w:rFonts w:cs="Arial"/>
          <w:i/>
          <w:sz w:val="18"/>
          <w:szCs w:val="18"/>
        </w:rPr>
      </w:pPr>
      <w:r w:rsidRPr="00F95B98">
        <w:rPr>
          <w:rFonts w:cs="Arial"/>
          <w:i/>
          <w:sz w:val="18"/>
          <w:szCs w:val="18"/>
          <w:lang w:eastAsia="ja-JP"/>
        </w:rPr>
        <w:t>Dr. Sälzer Pressedienst, Lensbachstraße 10, 52159 Roetgen</w:t>
      </w:r>
    </w:p>
    <w:sectPr w:rsidR="00DC1544" w:rsidRPr="00F95B98" w:rsidSect="008C1F0D">
      <w:headerReference w:type="default" r:id="rId24"/>
      <w:footerReference w:type="default" r:id="rId25"/>
      <w:pgSz w:w="11900" w:h="16840" w:code="9"/>
      <w:pgMar w:top="3969" w:right="1418" w:bottom="1134" w:left="3969"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1665F" w14:textId="77777777" w:rsidR="00B30E8E" w:rsidRDefault="00B30E8E">
      <w:r>
        <w:separator/>
      </w:r>
    </w:p>
  </w:endnote>
  <w:endnote w:type="continuationSeparator" w:id="0">
    <w:p w14:paraId="35768185" w14:textId="77777777" w:rsidR="00B30E8E" w:rsidRDefault="00B3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E8DB9" w14:textId="77777777" w:rsidR="00F95B98" w:rsidRDefault="00F95B98" w:rsidP="00F95B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A67F2">
      <w:rPr>
        <w:rStyle w:val="Seitenzahl"/>
        <w:noProof/>
      </w:rPr>
      <w:t>12</w:t>
    </w:r>
    <w:r>
      <w:rPr>
        <w:rStyle w:val="Seitenzahl"/>
      </w:rPr>
      <w:fldChar w:fldCharType="end"/>
    </w:r>
  </w:p>
  <w:p w14:paraId="6BCFC753" w14:textId="77777777" w:rsidR="00783DA7" w:rsidRDefault="00783DA7" w:rsidP="00274485">
    <w:pPr>
      <w:pStyle w:val="Fuzeile"/>
    </w:pPr>
    <w:r>
      <w:rPr>
        <w:noProof/>
        <w:lang w:eastAsia="de-DE"/>
      </w:rPr>
      <w:drawing>
        <wp:anchor distT="0" distB="0" distL="114300" distR="114300" simplePos="0" relativeHeight="251658240" behindDoc="1" locked="0" layoutInCell="1" allowOverlap="1" wp14:anchorId="34DE8536" wp14:editId="57A9430E">
          <wp:simplePos x="0" y="0"/>
          <wp:positionH relativeFrom="column">
            <wp:posOffset>-2695906</wp:posOffset>
          </wp:positionH>
          <wp:positionV relativeFrom="page">
            <wp:posOffset>7688580</wp:posOffset>
          </wp:positionV>
          <wp:extent cx="2401200" cy="2696400"/>
          <wp:effectExtent l="0" t="0" r="0" b="8890"/>
          <wp:wrapNone/>
          <wp:docPr id="3" name="Grafik 3" descr="Macintosh HD:Users:Shared:Kundendaten:HH_Deutschland:Pressebogen:Word:fu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00" cy="26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14C0A" w14:textId="77777777" w:rsidR="00B30E8E" w:rsidRDefault="00B30E8E">
      <w:r>
        <w:separator/>
      </w:r>
    </w:p>
  </w:footnote>
  <w:footnote w:type="continuationSeparator" w:id="0">
    <w:p w14:paraId="44A6E2ED" w14:textId="77777777" w:rsidR="00B30E8E" w:rsidRDefault="00B30E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3490E" w14:textId="77777777" w:rsidR="00783DA7" w:rsidRDefault="00452C0C" w:rsidP="00452C0C">
    <w:pPr>
      <w:pStyle w:val="Kopfzeile"/>
      <w:jc w:val="center"/>
    </w:pPr>
    <w:r>
      <w:rPr>
        <w:noProof/>
        <w:lang w:eastAsia="de-DE"/>
      </w:rPr>
      <w:drawing>
        <wp:anchor distT="0" distB="0" distL="114300" distR="114300" simplePos="0" relativeHeight="251660288" behindDoc="1" locked="0" layoutInCell="1" allowOverlap="1" wp14:anchorId="36C4BAEF" wp14:editId="34442224">
          <wp:simplePos x="0" y="0"/>
          <wp:positionH relativeFrom="column">
            <wp:posOffset>-2518410</wp:posOffset>
          </wp:positionH>
          <wp:positionV relativeFrom="paragraph">
            <wp:posOffset>-453085</wp:posOffset>
          </wp:positionV>
          <wp:extent cx="7574400" cy="2415600"/>
          <wp:effectExtent l="0" t="0" r="7620" b="3810"/>
          <wp:wrapNone/>
          <wp:docPr id="9" name="Grafik 9" descr="D:\AAWORK\Kunden\H+H\Texte\H+H_kopf_PI_deutschland_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WORK\Kunden\H+H\Texte\H+H_kopf_PI_deutschland_2019-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752D8"/>
    <w:multiLevelType w:val="hybridMultilevel"/>
    <w:tmpl w:val="814A602A"/>
    <w:lvl w:ilvl="0" w:tplc="C960E2E8">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420162E"/>
    <w:multiLevelType w:val="hybridMultilevel"/>
    <w:tmpl w:val="92228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BB116F0"/>
    <w:multiLevelType w:val="multilevel"/>
    <w:tmpl w:val="6DD868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049CF"/>
    <w:rsid w:val="00005FD1"/>
    <w:rsid w:val="000243B6"/>
    <w:rsid w:val="0002443B"/>
    <w:rsid w:val="00034174"/>
    <w:rsid w:val="0003759E"/>
    <w:rsid w:val="00041C01"/>
    <w:rsid w:val="0005667E"/>
    <w:rsid w:val="000608A2"/>
    <w:rsid w:val="00061268"/>
    <w:rsid w:val="00072B57"/>
    <w:rsid w:val="00077B64"/>
    <w:rsid w:val="00082045"/>
    <w:rsid w:val="000833BA"/>
    <w:rsid w:val="0008397A"/>
    <w:rsid w:val="000B060D"/>
    <w:rsid w:val="000B2238"/>
    <w:rsid w:val="000B7C70"/>
    <w:rsid w:val="000C0B9F"/>
    <w:rsid w:val="000D054B"/>
    <w:rsid w:val="000D05C6"/>
    <w:rsid w:val="000D23D3"/>
    <w:rsid w:val="000D45E9"/>
    <w:rsid w:val="000E2C28"/>
    <w:rsid w:val="000F0224"/>
    <w:rsid w:val="000F5BF3"/>
    <w:rsid w:val="000F70EE"/>
    <w:rsid w:val="00101985"/>
    <w:rsid w:val="001053B8"/>
    <w:rsid w:val="00105E4D"/>
    <w:rsid w:val="00117E30"/>
    <w:rsid w:val="00121A18"/>
    <w:rsid w:val="00124379"/>
    <w:rsid w:val="0012451A"/>
    <w:rsid w:val="0013065C"/>
    <w:rsid w:val="001474C9"/>
    <w:rsid w:val="00151C36"/>
    <w:rsid w:val="00155722"/>
    <w:rsid w:val="00155922"/>
    <w:rsid w:val="001657E5"/>
    <w:rsid w:val="001711B1"/>
    <w:rsid w:val="0019762F"/>
    <w:rsid w:val="001A189E"/>
    <w:rsid w:val="001A51F4"/>
    <w:rsid w:val="001B2613"/>
    <w:rsid w:val="001B357E"/>
    <w:rsid w:val="001B38B9"/>
    <w:rsid w:val="001B5580"/>
    <w:rsid w:val="001B5DE1"/>
    <w:rsid w:val="001C19C1"/>
    <w:rsid w:val="001C6338"/>
    <w:rsid w:val="001D03EF"/>
    <w:rsid w:val="001D4AB8"/>
    <w:rsid w:val="001D4DAA"/>
    <w:rsid w:val="001D647C"/>
    <w:rsid w:val="001E14C1"/>
    <w:rsid w:val="001F0A30"/>
    <w:rsid w:val="001F19EA"/>
    <w:rsid w:val="001F6583"/>
    <w:rsid w:val="002076CC"/>
    <w:rsid w:val="002077E6"/>
    <w:rsid w:val="00212CFD"/>
    <w:rsid w:val="00230562"/>
    <w:rsid w:val="002311E0"/>
    <w:rsid w:val="00236B63"/>
    <w:rsid w:val="002378D5"/>
    <w:rsid w:val="00246CDE"/>
    <w:rsid w:val="00252EA9"/>
    <w:rsid w:val="00254C8C"/>
    <w:rsid w:val="00260764"/>
    <w:rsid w:val="00260D34"/>
    <w:rsid w:val="00263F4D"/>
    <w:rsid w:val="002647D1"/>
    <w:rsid w:val="00267250"/>
    <w:rsid w:val="00272483"/>
    <w:rsid w:val="002724E4"/>
    <w:rsid w:val="00274485"/>
    <w:rsid w:val="002750AA"/>
    <w:rsid w:val="002757AA"/>
    <w:rsid w:val="00275838"/>
    <w:rsid w:val="00275BD0"/>
    <w:rsid w:val="0028393C"/>
    <w:rsid w:val="0029336C"/>
    <w:rsid w:val="002A6D4E"/>
    <w:rsid w:val="002A7B42"/>
    <w:rsid w:val="002C171A"/>
    <w:rsid w:val="002C5F14"/>
    <w:rsid w:val="002C728E"/>
    <w:rsid w:val="002D1969"/>
    <w:rsid w:val="002D487D"/>
    <w:rsid w:val="002D6DAF"/>
    <w:rsid w:val="002E2C15"/>
    <w:rsid w:val="00300482"/>
    <w:rsid w:val="00302957"/>
    <w:rsid w:val="00302E8D"/>
    <w:rsid w:val="00303C9E"/>
    <w:rsid w:val="00307160"/>
    <w:rsid w:val="00332553"/>
    <w:rsid w:val="00340049"/>
    <w:rsid w:val="0034031C"/>
    <w:rsid w:val="00340333"/>
    <w:rsid w:val="00351BE3"/>
    <w:rsid w:val="0035268D"/>
    <w:rsid w:val="003543F5"/>
    <w:rsid w:val="00365D13"/>
    <w:rsid w:val="0036691B"/>
    <w:rsid w:val="003734D5"/>
    <w:rsid w:val="00377170"/>
    <w:rsid w:val="00381D7E"/>
    <w:rsid w:val="003866D8"/>
    <w:rsid w:val="0039066F"/>
    <w:rsid w:val="0039344D"/>
    <w:rsid w:val="003A3C72"/>
    <w:rsid w:val="003A50A9"/>
    <w:rsid w:val="003A5D06"/>
    <w:rsid w:val="003B4076"/>
    <w:rsid w:val="003B59E4"/>
    <w:rsid w:val="003B7A50"/>
    <w:rsid w:val="003C1EF8"/>
    <w:rsid w:val="003C7640"/>
    <w:rsid w:val="003C7EEB"/>
    <w:rsid w:val="003D2B34"/>
    <w:rsid w:val="003D3557"/>
    <w:rsid w:val="003E13B1"/>
    <w:rsid w:val="003F0CD2"/>
    <w:rsid w:val="003F2C03"/>
    <w:rsid w:val="003F374B"/>
    <w:rsid w:val="003F4C5B"/>
    <w:rsid w:val="00407447"/>
    <w:rsid w:val="00415B90"/>
    <w:rsid w:val="004204D3"/>
    <w:rsid w:val="00427A56"/>
    <w:rsid w:val="00431E6B"/>
    <w:rsid w:val="004331E7"/>
    <w:rsid w:val="00435DA5"/>
    <w:rsid w:val="004436BE"/>
    <w:rsid w:val="00445D90"/>
    <w:rsid w:val="00452C0C"/>
    <w:rsid w:val="00455F0B"/>
    <w:rsid w:val="00461D9A"/>
    <w:rsid w:val="00462D08"/>
    <w:rsid w:val="00465E03"/>
    <w:rsid w:val="00471BA4"/>
    <w:rsid w:val="00471EDE"/>
    <w:rsid w:val="00472014"/>
    <w:rsid w:val="00473B0C"/>
    <w:rsid w:val="00481CA2"/>
    <w:rsid w:val="00493D74"/>
    <w:rsid w:val="00494D64"/>
    <w:rsid w:val="0049506E"/>
    <w:rsid w:val="00495BDA"/>
    <w:rsid w:val="00497D96"/>
    <w:rsid w:val="004A0410"/>
    <w:rsid w:val="004B57FA"/>
    <w:rsid w:val="004B7F1A"/>
    <w:rsid w:val="004C234D"/>
    <w:rsid w:val="004F09E7"/>
    <w:rsid w:val="004F286C"/>
    <w:rsid w:val="004F50D6"/>
    <w:rsid w:val="004F64C4"/>
    <w:rsid w:val="00500651"/>
    <w:rsid w:val="00504428"/>
    <w:rsid w:val="00511279"/>
    <w:rsid w:val="00515AC0"/>
    <w:rsid w:val="00525094"/>
    <w:rsid w:val="005255F4"/>
    <w:rsid w:val="00532A5C"/>
    <w:rsid w:val="0054116D"/>
    <w:rsid w:val="00543A0C"/>
    <w:rsid w:val="00546337"/>
    <w:rsid w:val="005569DE"/>
    <w:rsid w:val="00561F6D"/>
    <w:rsid w:val="0056661F"/>
    <w:rsid w:val="00575CF3"/>
    <w:rsid w:val="0057774C"/>
    <w:rsid w:val="00577AF7"/>
    <w:rsid w:val="00585598"/>
    <w:rsid w:val="00587B97"/>
    <w:rsid w:val="00593FBF"/>
    <w:rsid w:val="005A00A1"/>
    <w:rsid w:val="005A30DF"/>
    <w:rsid w:val="005A72BB"/>
    <w:rsid w:val="005A79AC"/>
    <w:rsid w:val="005B4C77"/>
    <w:rsid w:val="005C0189"/>
    <w:rsid w:val="005C2702"/>
    <w:rsid w:val="005D1F79"/>
    <w:rsid w:val="005D28CE"/>
    <w:rsid w:val="005F044E"/>
    <w:rsid w:val="005F493A"/>
    <w:rsid w:val="005F49C3"/>
    <w:rsid w:val="005F4A82"/>
    <w:rsid w:val="005F7888"/>
    <w:rsid w:val="006028EE"/>
    <w:rsid w:val="006049C9"/>
    <w:rsid w:val="006141EF"/>
    <w:rsid w:val="00614223"/>
    <w:rsid w:val="00615869"/>
    <w:rsid w:val="006253F6"/>
    <w:rsid w:val="006257FC"/>
    <w:rsid w:val="00625F42"/>
    <w:rsid w:val="006375BA"/>
    <w:rsid w:val="00642054"/>
    <w:rsid w:val="0064276A"/>
    <w:rsid w:val="00644FBC"/>
    <w:rsid w:val="006451BC"/>
    <w:rsid w:val="0064535C"/>
    <w:rsid w:val="0065294A"/>
    <w:rsid w:val="006529A1"/>
    <w:rsid w:val="00652C86"/>
    <w:rsid w:val="00652E18"/>
    <w:rsid w:val="00666252"/>
    <w:rsid w:val="00666326"/>
    <w:rsid w:val="00673718"/>
    <w:rsid w:val="006A0D31"/>
    <w:rsid w:val="006A4AF2"/>
    <w:rsid w:val="006A77BB"/>
    <w:rsid w:val="006B54AE"/>
    <w:rsid w:val="006C221F"/>
    <w:rsid w:val="006C4E35"/>
    <w:rsid w:val="006C7735"/>
    <w:rsid w:val="006D171F"/>
    <w:rsid w:val="006D1D8E"/>
    <w:rsid w:val="006D4FFF"/>
    <w:rsid w:val="006D5EE7"/>
    <w:rsid w:val="006E2E68"/>
    <w:rsid w:val="006F3E01"/>
    <w:rsid w:val="0070270C"/>
    <w:rsid w:val="00703FC8"/>
    <w:rsid w:val="00705F3F"/>
    <w:rsid w:val="00707636"/>
    <w:rsid w:val="00711694"/>
    <w:rsid w:val="007120D9"/>
    <w:rsid w:val="00717880"/>
    <w:rsid w:val="00724A0F"/>
    <w:rsid w:val="0072773D"/>
    <w:rsid w:val="007318B1"/>
    <w:rsid w:val="00732B82"/>
    <w:rsid w:val="00733C22"/>
    <w:rsid w:val="00757155"/>
    <w:rsid w:val="00762B7A"/>
    <w:rsid w:val="0076505C"/>
    <w:rsid w:val="00765997"/>
    <w:rsid w:val="00765C90"/>
    <w:rsid w:val="00770255"/>
    <w:rsid w:val="00771BCA"/>
    <w:rsid w:val="00771E8B"/>
    <w:rsid w:val="00772EBA"/>
    <w:rsid w:val="0077466A"/>
    <w:rsid w:val="007769DC"/>
    <w:rsid w:val="00783DA7"/>
    <w:rsid w:val="00791587"/>
    <w:rsid w:val="0079619C"/>
    <w:rsid w:val="007A2A8C"/>
    <w:rsid w:val="007B0211"/>
    <w:rsid w:val="007B4B05"/>
    <w:rsid w:val="007B5072"/>
    <w:rsid w:val="007B66CF"/>
    <w:rsid w:val="007C17CC"/>
    <w:rsid w:val="007D0859"/>
    <w:rsid w:val="007D0CAD"/>
    <w:rsid w:val="007E3669"/>
    <w:rsid w:val="007F329C"/>
    <w:rsid w:val="007F3E78"/>
    <w:rsid w:val="008056EF"/>
    <w:rsid w:val="0081462D"/>
    <w:rsid w:val="008248A1"/>
    <w:rsid w:val="00831C8F"/>
    <w:rsid w:val="0084520A"/>
    <w:rsid w:val="0086190A"/>
    <w:rsid w:val="0087436B"/>
    <w:rsid w:val="0087674E"/>
    <w:rsid w:val="0087763F"/>
    <w:rsid w:val="00890F37"/>
    <w:rsid w:val="008A02F0"/>
    <w:rsid w:val="008A075F"/>
    <w:rsid w:val="008A11D7"/>
    <w:rsid w:val="008A5277"/>
    <w:rsid w:val="008A7EE8"/>
    <w:rsid w:val="008B1347"/>
    <w:rsid w:val="008B3A67"/>
    <w:rsid w:val="008C072C"/>
    <w:rsid w:val="008C1F0D"/>
    <w:rsid w:val="008C7030"/>
    <w:rsid w:val="008C7963"/>
    <w:rsid w:val="008D4AFA"/>
    <w:rsid w:val="008D6EB5"/>
    <w:rsid w:val="008E1C0E"/>
    <w:rsid w:val="008F4A49"/>
    <w:rsid w:val="008F54C4"/>
    <w:rsid w:val="00900BEB"/>
    <w:rsid w:val="00901847"/>
    <w:rsid w:val="009109FF"/>
    <w:rsid w:val="00914892"/>
    <w:rsid w:val="009148D0"/>
    <w:rsid w:val="009234D9"/>
    <w:rsid w:val="0093112C"/>
    <w:rsid w:val="00931A05"/>
    <w:rsid w:val="00933CA9"/>
    <w:rsid w:val="009357E9"/>
    <w:rsid w:val="00941DC9"/>
    <w:rsid w:val="0094536F"/>
    <w:rsid w:val="00947EC8"/>
    <w:rsid w:val="009521FF"/>
    <w:rsid w:val="00954CC4"/>
    <w:rsid w:val="009568C4"/>
    <w:rsid w:val="009615E4"/>
    <w:rsid w:val="00961D03"/>
    <w:rsid w:val="00965767"/>
    <w:rsid w:val="00976CA1"/>
    <w:rsid w:val="00977E41"/>
    <w:rsid w:val="00977F25"/>
    <w:rsid w:val="00982243"/>
    <w:rsid w:val="00983452"/>
    <w:rsid w:val="00984D5E"/>
    <w:rsid w:val="009856BE"/>
    <w:rsid w:val="00990912"/>
    <w:rsid w:val="00996EE0"/>
    <w:rsid w:val="00997245"/>
    <w:rsid w:val="00997CB9"/>
    <w:rsid w:val="009A0C48"/>
    <w:rsid w:val="009A674F"/>
    <w:rsid w:val="009B4E2C"/>
    <w:rsid w:val="009C0968"/>
    <w:rsid w:val="009C26C3"/>
    <w:rsid w:val="009C557A"/>
    <w:rsid w:val="009D017B"/>
    <w:rsid w:val="009E0105"/>
    <w:rsid w:val="009E2DB6"/>
    <w:rsid w:val="009E2DDF"/>
    <w:rsid w:val="009E3818"/>
    <w:rsid w:val="009E671C"/>
    <w:rsid w:val="009F0886"/>
    <w:rsid w:val="00A11423"/>
    <w:rsid w:val="00A11EE5"/>
    <w:rsid w:val="00A16F4A"/>
    <w:rsid w:val="00A24FC9"/>
    <w:rsid w:val="00A4203E"/>
    <w:rsid w:val="00A47090"/>
    <w:rsid w:val="00A518BA"/>
    <w:rsid w:val="00A568A8"/>
    <w:rsid w:val="00A57C7E"/>
    <w:rsid w:val="00A77BEA"/>
    <w:rsid w:val="00A9423F"/>
    <w:rsid w:val="00A95883"/>
    <w:rsid w:val="00A95B5F"/>
    <w:rsid w:val="00A96F01"/>
    <w:rsid w:val="00A976C0"/>
    <w:rsid w:val="00AB0D10"/>
    <w:rsid w:val="00AC0958"/>
    <w:rsid w:val="00AC2A5A"/>
    <w:rsid w:val="00AC3566"/>
    <w:rsid w:val="00AC59EF"/>
    <w:rsid w:val="00AD3B21"/>
    <w:rsid w:val="00AD7FCD"/>
    <w:rsid w:val="00AE0B8D"/>
    <w:rsid w:val="00AE2E37"/>
    <w:rsid w:val="00AE34B5"/>
    <w:rsid w:val="00AE4361"/>
    <w:rsid w:val="00AE5798"/>
    <w:rsid w:val="00AF58D9"/>
    <w:rsid w:val="00B1233B"/>
    <w:rsid w:val="00B13430"/>
    <w:rsid w:val="00B14AD0"/>
    <w:rsid w:val="00B161E2"/>
    <w:rsid w:val="00B21B9A"/>
    <w:rsid w:val="00B21C14"/>
    <w:rsid w:val="00B3015B"/>
    <w:rsid w:val="00B30E8E"/>
    <w:rsid w:val="00B3626F"/>
    <w:rsid w:val="00B4254C"/>
    <w:rsid w:val="00B44A10"/>
    <w:rsid w:val="00B6624C"/>
    <w:rsid w:val="00B737B0"/>
    <w:rsid w:val="00B75D68"/>
    <w:rsid w:val="00B76522"/>
    <w:rsid w:val="00B82F9C"/>
    <w:rsid w:val="00B92CB5"/>
    <w:rsid w:val="00B94B9D"/>
    <w:rsid w:val="00B95070"/>
    <w:rsid w:val="00BA67F2"/>
    <w:rsid w:val="00BB19D6"/>
    <w:rsid w:val="00BC5A92"/>
    <w:rsid w:val="00BD451D"/>
    <w:rsid w:val="00BD5B08"/>
    <w:rsid w:val="00BD726E"/>
    <w:rsid w:val="00BE1D0A"/>
    <w:rsid w:val="00BE4F21"/>
    <w:rsid w:val="00BF16B5"/>
    <w:rsid w:val="00BF1CDC"/>
    <w:rsid w:val="00BF373B"/>
    <w:rsid w:val="00C02326"/>
    <w:rsid w:val="00C06344"/>
    <w:rsid w:val="00C12378"/>
    <w:rsid w:val="00C1579E"/>
    <w:rsid w:val="00C17515"/>
    <w:rsid w:val="00C24E06"/>
    <w:rsid w:val="00C26F26"/>
    <w:rsid w:val="00C32B58"/>
    <w:rsid w:val="00C35FFF"/>
    <w:rsid w:val="00C370BD"/>
    <w:rsid w:val="00C4148F"/>
    <w:rsid w:val="00C433A6"/>
    <w:rsid w:val="00C445AA"/>
    <w:rsid w:val="00C44F6D"/>
    <w:rsid w:val="00C461D5"/>
    <w:rsid w:val="00C46A36"/>
    <w:rsid w:val="00C5018B"/>
    <w:rsid w:val="00C51F2D"/>
    <w:rsid w:val="00C64EF2"/>
    <w:rsid w:val="00C762B3"/>
    <w:rsid w:val="00C8400B"/>
    <w:rsid w:val="00C86908"/>
    <w:rsid w:val="00C95AF0"/>
    <w:rsid w:val="00C97668"/>
    <w:rsid w:val="00CA3C91"/>
    <w:rsid w:val="00CB4249"/>
    <w:rsid w:val="00CB6E9E"/>
    <w:rsid w:val="00CC7B7B"/>
    <w:rsid w:val="00CD45FB"/>
    <w:rsid w:val="00CD49A8"/>
    <w:rsid w:val="00CE5BDB"/>
    <w:rsid w:val="00CF216C"/>
    <w:rsid w:val="00CF7631"/>
    <w:rsid w:val="00CF7647"/>
    <w:rsid w:val="00D04A1C"/>
    <w:rsid w:val="00D04C45"/>
    <w:rsid w:val="00D066FC"/>
    <w:rsid w:val="00D06CCB"/>
    <w:rsid w:val="00D116F9"/>
    <w:rsid w:val="00D27A72"/>
    <w:rsid w:val="00D30DCF"/>
    <w:rsid w:val="00D3245B"/>
    <w:rsid w:val="00D363DF"/>
    <w:rsid w:val="00D4289C"/>
    <w:rsid w:val="00D43576"/>
    <w:rsid w:val="00D6373D"/>
    <w:rsid w:val="00D70E26"/>
    <w:rsid w:val="00D76ADE"/>
    <w:rsid w:val="00D7708D"/>
    <w:rsid w:val="00D7779D"/>
    <w:rsid w:val="00D82849"/>
    <w:rsid w:val="00DA0E25"/>
    <w:rsid w:val="00DA1718"/>
    <w:rsid w:val="00DB1849"/>
    <w:rsid w:val="00DC1544"/>
    <w:rsid w:val="00DC3B55"/>
    <w:rsid w:val="00DC3FC7"/>
    <w:rsid w:val="00DC6E94"/>
    <w:rsid w:val="00DE2892"/>
    <w:rsid w:val="00DF0CEE"/>
    <w:rsid w:val="00DF33D8"/>
    <w:rsid w:val="00E137D3"/>
    <w:rsid w:val="00E20814"/>
    <w:rsid w:val="00E270D2"/>
    <w:rsid w:val="00E320BC"/>
    <w:rsid w:val="00E34188"/>
    <w:rsid w:val="00E36E05"/>
    <w:rsid w:val="00E4009A"/>
    <w:rsid w:val="00E41699"/>
    <w:rsid w:val="00E50F4B"/>
    <w:rsid w:val="00E547FC"/>
    <w:rsid w:val="00E552C2"/>
    <w:rsid w:val="00E62CE0"/>
    <w:rsid w:val="00E84A03"/>
    <w:rsid w:val="00E9465F"/>
    <w:rsid w:val="00EA079D"/>
    <w:rsid w:val="00EB3667"/>
    <w:rsid w:val="00ED5BDD"/>
    <w:rsid w:val="00EE31C5"/>
    <w:rsid w:val="00EE3530"/>
    <w:rsid w:val="00EE451D"/>
    <w:rsid w:val="00EE54EE"/>
    <w:rsid w:val="00EF02FA"/>
    <w:rsid w:val="00F00627"/>
    <w:rsid w:val="00F009BC"/>
    <w:rsid w:val="00F074B3"/>
    <w:rsid w:val="00F1403A"/>
    <w:rsid w:val="00F1487D"/>
    <w:rsid w:val="00F226EA"/>
    <w:rsid w:val="00F25235"/>
    <w:rsid w:val="00F36622"/>
    <w:rsid w:val="00F43D7F"/>
    <w:rsid w:val="00F446D6"/>
    <w:rsid w:val="00F465E9"/>
    <w:rsid w:val="00F4783C"/>
    <w:rsid w:val="00F47B1C"/>
    <w:rsid w:val="00F55361"/>
    <w:rsid w:val="00F717EB"/>
    <w:rsid w:val="00F73E5E"/>
    <w:rsid w:val="00F7456E"/>
    <w:rsid w:val="00F82B2A"/>
    <w:rsid w:val="00F87C6A"/>
    <w:rsid w:val="00F92034"/>
    <w:rsid w:val="00F9210F"/>
    <w:rsid w:val="00F94A10"/>
    <w:rsid w:val="00F95B98"/>
    <w:rsid w:val="00FA419D"/>
    <w:rsid w:val="00FA695E"/>
    <w:rsid w:val="00FC1F17"/>
    <w:rsid w:val="00FC5E36"/>
    <w:rsid w:val="00FD6223"/>
    <w:rsid w:val="00FD7A3B"/>
    <w:rsid w:val="00FE350F"/>
    <w:rsid w:val="00FE381A"/>
    <w:rsid w:val="00FF04E6"/>
    <w:rsid w:val="00FF0EB7"/>
    <w:rsid w:val="00FF3B4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9E2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paragraph" w:styleId="berarbeitung">
    <w:name w:val="Revision"/>
    <w:hidden/>
    <w:uiPriority w:val="99"/>
    <w:semiHidden/>
    <w:rsid w:val="00260764"/>
    <w:rPr>
      <w:rFonts w:ascii="Arial" w:hAnsi="Arial" w:cs="Times New Roman"/>
      <w:szCs w:val="22"/>
    </w:rPr>
  </w:style>
  <w:style w:type="character" w:styleId="Hyperlink">
    <w:name w:val="Hyperlink"/>
    <w:basedOn w:val="Absatz-Standardschriftart"/>
    <w:uiPriority w:val="99"/>
    <w:unhideWhenUsed/>
    <w:rsid w:val="00302957"/>
    <w:rPr>
      <w:color w:val="0000FF" w:themeColor="hyperlink"/>
      <w:u w:val="single"/>
    </w:rPr>
  </w:style>
  <w:style w:type="character" w:styleId="BesuchterHyperlink">
    <w:name w:val="FollowedHyperlink"/>
    <w:basedOn w:val="Absatz-Standardschriftart"/>
    <w:uiPriority w:val="99"/>
    <w:semiHidden/>
    <w:unhideWhenUsed/>
    <w:rsid w:val="005D1F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paragraph" w:styleId="berarbeitung">
    <w:name w:val="Revision"/>
    <w:hidden/>
    <w:uiPriority w:val="99"/>
    <w:semiHidden/>
    <w:rsid w:val="00260764"/>
    <w:rPr>
      <w:rFonts w:ascii="Arial" w:hAnsi="Arial" w:cs="Times New Roman"/>
      <w:szCs w:val="22"/>
    </w:rPr>
  </w:style>
  <w:style w:type="character" w:styleId="Hyperlink">
    <w:name w:val="Hyperlink"/>
    <w:basedOn w:val="Absatz-Standardschriftart"/>
    <w:uiPriority w:val="99"/>
    <w:unhideWhenUsed/>
    <w:rsid w:val="00302957"/>
    <w:rPr>
      <w:color w:val="0000FF" w:themeColor="hyperlink"/>
      <w:u w:val="single"/>
    </w:rPr>
  </w:style>
  <w:style w:type="character" w:styleId="BesuchterHyperlink">
    <w:name w:val="FollowedHyperlink"/>
    <w:basedOn w:val="Absatz-Standardschriftart"/>
    <w:uiPriority w:val="99"/>
    <w:semiHidden/>
    <w:unhideWhenUsed/>
    <w:rsid w:val="005D1F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52511">
      <w:bodyDiv w:val="1"/>
      <w:marLeft w:val="0"/>
      <w:marRight w:val="0"/>
      <w:marTop w:val="0"/>
      <w:marBottom w:val="0"/>
      <w:divBdr>
        <w:top w:val="none" w:sz="0" w:space="0" w:color="auto"/>
        <w:left w:val="none" w:sz="0" w:space="0" w:color="auto"/>
        <w:bottom w:val="none" w:sz="0" w:space="0" w:color="auto"/>
        <w:right w:val="none" w:sz="0" w:space="0" w:color="auto"/>
      </w:divBdr>
      <w:divsChild>
        <w:div w:id="982544996">
          <w:marLeft w:val="0"/>
          <w:marRight w:val="0"/>
          <w:marTop w:val="0"/>
          <w:marBottom w:val="0"/>
          <w:divBdr>
            <w:top w:val="none" w:sz="0" w:space="0" w:color="auto"/>
            <w:left w:val="none" w:sz="0" w:space="0" w:color="auto"/>
            <w:bottom w:val="none" w:sz="0" w:space="0" w:color="auto"/>
            <w:right w:val="none" w:sz="0" w:space="0" w:color="auto"/>
          </w:divBdr>
        </w:div>
      </w:divsChild>
    </w:div>
    <w:div w:id="411510693">
      <w:bodyDiv w:val="1"/>
      <w:marLeft w:val="0"/>
      <w:marRight w:val="0"/>
      <w:marTop w:val="0"/>
      <w:marBottom w:val="0"/>
      <w:divBdr>
        <w:top w:val="none" w:sz="0" w:space="0" w:color="auto"/>
        <w:left w:val="none" w:sz="0" w:space="0" w:color="auto"/>
        <w:bottom w:val="none" w:sz="0" w:space="0" w:color="auto"/>
        <w:right w:val="none" w:sz="0" w:space="0" w:color="auto"/>
      </w:divBdr>
    </w:div>
    <w:div w:id="1461416359">
      <w:bodyDiv w:val="1"/>
      <w:marLeft w:val="0"/>
      <w:marRight w:val="0"/>
      <w:marTop w:val="0"/>
      <w:marBottom w:val="0"/>
      <w:divBdr>
        <w:top w:val="none" w:sz="0" w:space="0" w:color="auto"/>
        <w:left w:val="none" w:sz="0" w:space="0" w:color="auto"/>
        <w:bottom w:val="none" w:sz="0" w:space="0" w:color="auto"/>
        <w:right w:val="none" w:sz="0" w:space="0" w:color="auto"/>
      </w:divBdr>
      <w:divsChild>
        <w:div w:id="414711843">
          <w:marLeft w:val="0"/>
          <w:marRight w:val="0"/>
          <w:marTop w:val="0"/>
          <w:marBottom w:val="0"/>
          <w:divBdr>
            <w:top w:val="none" w:sz="0" w:space="0" w:color="auto"/>
            <w:left w:val="none" w:sz="0" w:space="0" w:color="auto"/>
            <w:bottom w:val="none" w:sz="0" w:space="0" w:color="auto"/>
            <w:right w:val="none" w:sz="0" w:space="0" w:color="auto"/>
          </w:divBdr>
          <w:divsChild>
            <w:div w:id="4561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6003">
      <w:bodyDiv w:val="1"/>
      <w:marLeft w:val="0"/>
      <w:marRight w:val="0"/>
      <w:marTop w:val="0"/>
      <w:marBottom w:val="0"/>
      <w:divBdr>
        <w:top w:val="none" w:sz="0" w:space="0" w:color="auto"/>
        <w:left w:val="none" w:sz="0" w:space="0" w:color="auto"/>
        <w:bottom w:val="none" w:sz="0" w:space="0" w:color="auto"/>
        <w:right w:val="none" w:sz="0" w:space="0" w:color="auto"/>
      </w:divBdr>
    </w:div>
    <w:div w:id="1825773711">
      <w:bodyDiv w:val="1"/>
      <w:marLeft w:val="0"/>
      <w:marRight w:val="0"/>
      <w:marTop w:val="0"/>
      <w:marBottom w:val="0"/>
      <w:divBdr>
        <w:top w:val="none" w:sz="0" w:space="0" w:color="auto"/>
        <w:left w:val="none" w:sz="0" w:space="0" w:color="auto"/>
        <w:bottom w:val="none" w:sz="0" w:space="0" w:color="auto"/>
        <w:right w:val="none" w:sz="0" w:space="0" w:color="auto"/>
      </w:divBdr>
    </w:div>
    <w:div w:id="1934243289">
      <w:bodyDiv w:val="1"/>
      <w:marLeft w:val="0"/>
      <w:marRight w:val="0"/>
      <w:marTop w:val="0"/>
      <w:marBottom w:val="0"/>
      <w:divBdr>
        <w:top w:val="none" w:sz="0" w:space="0" w:color="auto"/>
        <w:left w:val="none" w:sz="0" w:space="0" w:color="auto"/>
        <w:bottom w:val="none" w:sz="0" w:space="0" w:color="auto"/>
        <w:right w:val="none" w:sz="0" w:space="0" w:color="auto"/>
      </w:divBdr>
    </w:div>
    <w:div w:id="1972469212">
      <w:bodyDiv w:val="1"/>
      <w:marLeft w:val="0"/>
      <w:marRight w:val="0"/>
      <w:marTop w:val="0"/>
      <w:marBottom w:val="0"/>
      <w:divBdr>
        <w:top w:val="none" w:sz="0" w:space="0" w:color="auto"/>
        <w:left w:val="none" w:sz="0" w:space="0" w:color="auto"/>
        <w:bottom w:val="none" w:sz="0" w:space="0" w:color="auto"/>
        <w:right w:val="none" w:sz="0" w:space="0" w:color="auto"/>
      </w:divBdr>
      <w:divsChild>
        <w:div w:id="842016020">
          <w:marLeft w:val="0"/>
          <w:marRight w:val="0"/>
          <w:marTop w:val="0"/>
          <w:marBottom w:val="0"/>
          <w:divBdr>
            <w:top w:val="none" w:sz="0" w:space="0" w:color="auto"/>
            <w:left w:val="none" w:sz="0" w:space="0" w:color="auto"/>
            <w:bottom w:val="none" w:sz="0" w:space="0" w:color="auto"/>
            <w:right w:val="none" w:sz="0" w:space="0" w:color="auto"/>
          </w:divBdr>
          <w:divsChild>
            <w:div w:id="1686050869">
              <w:marLeft w:val="0"/>
              <w:marRight w:val="0"/>
              <w:marTop w:val="0"/>
              <w:marBottom w:val="0"/>
              <w:divBdr>
                <w:top w:val="none" w:sz="0" w:space="0" w:color="auto"/>
                <w:left w:val="none" w:sz="0" w:space="0" w:color="auto"/>
                <w:bottom w:val="none" w:sz="0" w:space="0" w:color="auto"/>
                <w:right w:val="none" w:sz="0" w:space="0" w:color="auto"/>
              </w:divBdr>
              <w:divsChild>
                <w:div w:id="2113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drsaelzer-pressedienst.de" TargetMode="External"/><Relationship Id="rId10" Type="http://schemas.openxmlformats.org/officeDocument/2006/relationships/hyperlink" Target="https://de.wikipedia.org/wiki/Kopenhagen"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de.wikipedia.org/wiki/Kopenhage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2AB11-71C3-471F-BAAB-0D7B8AAE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1349</Words>
  <Characters>8505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5</cp:revision>
  <cp:lastPrinted>2019-11-04T14:30:00Z</cp:lastPrinted>
  <dcterms:created xsi:type="dcterms:W3CDTF">2019-11-07T15:00:00Z</dcterms:created>
  <dcterms:modified xsi:type="dcterms:W3CDTF">2019-11-12T11:58:00Z</dcterms:modified>
</cp:coreProperties>
</file>