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6F" w:rsidRPr="00445D90" w:rsidRDefault="002D6D98" w:rsidP="0039066F">
      <w:pPr>
        <w:autoSpaceDE w:val="0"/>
        <w:autoSpaceDN w:val="0"/>
        <w:adjustRightInd w:val="0"/>
        <w:spacing w:after="372" w:line="360" w:lineRule="auto"/>
        <w:contextualSpacing/>
        <w:rPr>
          <w:rFonts w:cs="Arial"/>
          <w:b/>
          <w:bCs/>
          <w:sz w:val="24"/>
          <w:szCs w:val="24"/>
        </w:rPr>
      </w:pPr>
      <w:r>
        <w:rPr>
          <w:rFonts w:cs="Arial"/>
          <w:b/>
          <w:sz w:val="24"/>
          <w:szCs w:val="24"/>
        </w:rPr>
        <w:t xml:space="preserve">Geschäftsbericht der </w:t>
      </w:r>
      <w:r w:rsidR="001F19EA">
        <w:rPr>
          <w:rFonts w:cs="Arial"/>
          <w:b/>
          <w:sz w:val="24"/>
          <w:szCs w:val="24"/>
        </w:rPr>
        <w:t xml:space="preserve">H+H International </w:t>
      </w:r>
      <w:r>
        <w:rPr>
          <w:rFonts w:cs="Arial"/>
          <w:b/>
          <w:sz w:val="24"/>
          <w:szCs w:val="24"/>
        </w:rPr>
        <w:t>A/S</w:t>
      </w:r>
    </w:p>
    <w:p w:rsidR="00E62CE0" w:rsidRPr="00445D90" w:rsidRDefault="00892993" w:rsidP="0039066F">
      <w:pPr>
        <w:spacing w:line="360" w:lineRule="auto"/>
        <w:contextualSpacing/>
        <w:rPr>
          <w:rFonts w:cs="Arial"/>
          <w:sz w:val="22"/>
          <w:u w:val="single"/>
        </w:rPr>
      </w:pPr>
      <w:r>
        <w:rPr>
          <w:rFonts w:cs="Arial"/>
          <w:sz w:val="22"/>
          <w:u w:val="single"/>
        </w:rPr>
        <w:t>Erneut gute</w:t>
      </w:r>
      <w:r w:rsidR="000608DA">
        <w:rPr>
          <w:rFonts w:cs="Arial"/>
          <w:sz w:val="22"/>
          <w:u w:val="single"/>
        </w:rPr>
        <w:t xml:space="preserve"> </w:t>
      </w:r>
      <w:r>
        <w:rPr>
          <w:rFonts w:cs="Arial"/>
          <w:sz w:val="22"/>
          <w:u w:val="single"/>
        </w:rPr>
        <w:t>Umsatz</w:t>
      </w:r>
      <w:r w:rsidR="004D310D">
        <w:rPr>
          <w:rFonts w:cs="Arial"/>
          <w:sz w:val="22"/>
          <w:u w:val="single"/>
        </w:rPr>
        <w:t>entwicklung</w:t>
      </w:r>
      <w:r w:rsidR="00180C85">
        <w:rPr>
          <w:rFonts w:cs="Arial"/>
          <w:sz w:val="22"/>
          <w:u w:val="single"/>
        </w:rPr>
        <w:t xml:space="preserve"> </w:t>
      </w:r>
      <w:r w:rsidR="000608DA">
        <w:rPr>
          <w:rFonts w:cs="Arial"/>
          <w:sz w:val="22"/>
          <w:u w:val="single"/>
        </w:rPr>
        <w:t>in 2017</w:t>
      </w:r>
      <w:r w:rsidR="002D6D98">
        <w:rPr>
          <w:rFonts w:cs="Arial"/>
          <w:sz w:val="22"/>
          <w:u w:val="single"/>
        </w:rPr>
        <w:t xml:space="preserve"> </w:t>
      </w:r>
    </w:p>
    <w:p w:rsidR="0039066F" w:rsidRPr="00445D90" w:rsidRDefault="0039066F" w:rsidP="0039066F">
      <w:pPr>
        <w:spacing w:line="360" w:lineRule="auto"/>
        <w:rPr>
          <w:rFonts w:cs="Arial"/>
          <w:sz w:val="22"/>
          <w:u w:val="single"/>
        </w:rPr>
      </w:pPr>
    </w:p>
    <w:p w:rsidR="00250A93" w:rsidRDefault="00E62CE0" w:rsidP="00F009BC">
      <w:pPr>
        <w:spacing w:line="360" w:lineRule="auto"/>
        <w:rPr>
          <w:rFonts w:cs="Arial"/>
          <w:b/>
          <w:sz w:val="22"/>
        </w:rPr>
      </w:pPr>
      <w:r w:rsidRPr="00445D90">
        <w:rPr>
          <w:rFonts w:cs="Arial"/>
          <w:b/>
          <w:sz w:val="22"/>
        </w:rPr>
        <w:t>Wittenborn</w:t>
      </w:r>
      <w:r w:rsidR="00B95070">
        <w:rPr>
          <w:rFonts w:cs="Arial"/>
          <w:b/>
          <w:sz w:val="22"/>
        </w:rPr>
        <w:t xml:space="preserve">, den </w:t>
      </w:r>
      <w:r w:rsidR="0013072C">
        <w:rPr>
          <w:rFonts w:cs="Arial"/>
          <w:b/>
          <w:sz w:val="22"/>
        </w:rPr>
        <w:t>02.05</w:t>
      </w:r>
      <w:r w:rsidR="000608DA">
        <w:rPr>
          <w:rFonts w:cs="Arial"/>
          <w:b/>
          <w:sz w:val="22"/>
        </w:rPr>
        <w:t>.2018</w:t>
      </w:r>
      <w:r w:rsidRPr="00445D90">
        <w:rPr>
          <w:rFonts w:cs="Arial"/>
          <w:b/>
          <w:sz w:val="22"/>
        </w:rPr>
        <w:t xml:space="preserve"> </w:t>
      </w:r>
      <w:r w:rsidR="0039066F" w:rsidRPr="00445D90">
        <w:rPr>
          <w:rFonts w:cs="Arial"/>
          <w:b/>
          <w:sz w:val="22"/>
        </w:rPr>
        <w:t>–</w:t>
      </w:r>
      <w:r w:rsidR="003734D5" w:rsidRPr="00445D90">
        <w:rPr>
          <w:rFonts w:cs="Arial"/>
          <w:b/>
          <w:sz w:val="22"/>
        </w:rPr>
        <w:t xml:space="preserve"> </w:t>
      </w:r>
      <w:r w:rsidR="00706C9D">
        <w:rPr>
          <w:rFonts w:cs="Arial"/>
          <w:b/>
          <w:sz w:val="22"/>
        </w:rPr>
        <w:t xml:space="preserve">Der jüngst erschienene Geschäftsbericht </w:t>
      </w:r>
      <w:r w:rsidR="0013072C">
        <w:rPr>
          <w:rFonts w:cs="Arial"/>
          <w:b/>
          <w:sz w:val="22"/>
        </w:rPr>
        <w:t xml:space="preserve">2017 </w:t>
      </w:r>
      <w:r w:rsidR="00706C9D">
        <w:rPr>
          <w:rFonts w:cs="Arial"/>
          <w:b/>
          <w:sz w:val="22"/>
        </w:rPr>
        <w:t>von H+H Int</w:t>
      </w:r>
      <w:r w:rsidR="00892993">
        <w:rPr>
          <w:rFonts w:cs="Arial"/>
          <w:b/>
          <w:sz w:val="22"/>
        </w:rPr>
        <w:t>ernational A/S macht deutlich: D</w:t>
      </w:r>
      <w:r w:rsidR="00706C9D">
        <w:rPr>
          <w:rFonts w:cs="Arial"/>
          <w:b/>
          <w:sz w:val="22"/>
        </w:rPr>
        <w:t>ie auf Wachstum ausgelegte Strategie des Managements steht auf einem soliden Fundament. Sämtliche</w:t>
      </w:r>
      <w:r w:rsidR="00874676">
        <w:rPr>
          <w:rFonts w:cs="Arial"/>
          <w:b/>
          <w:sz w:val="22"/>
        </w:rPr>
        <w:t xml:space="preserve"> Ländergesellschaften </w:t>
      </w:r>
      <w:r w:rsidR="00706C9D">
        <w:rPr>
          <w:rFonts w:cs="Arial"/>
          <w:b/>
          <w:sz w:val="22"/>
        </w:rPr>
        <w:t>hätten</w:t>
      </w:r>
      <w:r w:rsidR="00E14F56">
        <w:rPr>
          <w:rFonts w:cs="Arial"/>
          <w:b/>
          <w:sz w:val="22"/>
        </w:rPr>
        <w:t>, so</w:t>
      </w:r>
      <w:r w:rsidR="00180C85">
        <w:rPr>
          <w:rFonts w:cs="Arial"/>
          <w:b/>
          <w:sz w:val="22"/>
        </w:rPr>
        <w:t xml:space="preserve"> CEO Michael Andersen</w:t>
      </w:r>
      <w:r w:rsidR="00706C9D">
        <w:rPr>
          <w:rFonts w:cs="Arial"/>
          <w:b/>
          <w:sz w:val="22"/>
        </w:rPr>
        <w:t xml:space="preserve">, </w:t>
      </w:r>
      <w:r w:rsidR="0013072C">
        <w:rPr>
          <w:rFonts w:cs="Arial"/>
          <w:b/>
          <w:sz w:val="22"/>
        </w:rPr>
        <w:t xml:space="preserve">im vergangenen Jahr </w:t>
      </w:r>
      <w:r w:rsidR="00706C9D">
        <w:rPr>
          <w:rFonts w:cs="Arial"/>
          <w:b/>
          <w:sz w:val="22"/>
        </w:rPr>
        <w:t>mindestens proportional an der jeweiligen Marktentwicklung Anteil gehabt.</w:t>
      </w:r>
      <w:r w:rsidR="00180C85">
        <w:rPr>
          <w:rFonts w:cs="Arial"/>
          <w:b/>
          <w:sz w:val="22"/>
        </w:rPr>
        <w:t xml:space="preserve"> </w:t>
      </w:r>
      <w:r w:rsidR="00250A93">
        <w:rPr>
          <w:rFonts w:cs="Arial"/>
          <w:b/>
          <w:sz w:val="22"/>
        </w:rPr>
        <w:t xml:space="preserve">Erneut lägen </w:t>
      </w:r>
      <w:r w:rsidR="00706C9D">
        <w:rPr>
          <w:rFonts w:cs="Arial"/>
          <w:b/>
          <w:sz w:val="22"/>
        </w:rPr>
        <w:t xml:space="preserve">deshalb und wegen des guten Kostenmanagements </w:t>
      </w:r>
      <w:r w:rsidR="00250A93">
        <w:rPr>
          <w:rFonts w:cs="Arial"/>
          <w:b/>
          <w:sz w:val="22"/>
        </w:rPr>
        <w:t xml:space="preserve">die </w:t>
      </w:r>
      <w:r w:rsidR="00874676">
        <w:rPr>
          <w:rFonts w:cs="Arial"/>
          <w:b/>
          <w:sz w:val="22"/>
        </w:rPr>
        <w:t>E</w:t>
      </w:r>
      <w:r w:rsidR="00250A93">
        <w:rPr>
          <w:rFonts w:cs="Arial"/>
          <w:b/>
          <w:sz w:val="22"/>
        </w:rPr>
        <w:t>rgebnisse</w:t>
      </w:r>
      <w:r w:rsidR="00874676">
        <w:rPr>
          <w:rFonts w:cs="Arial"/>
          <w:b/>
          <w:sz w:val="22"/>
        </w:rPr>
        <w:t xml:space="preserve"> </w:t>
      </w:r>
      <w:r w:rsidR="00706C9D">
        <w:rPr>
          <w:rFonts w:cs="Arial"/>
          <w:b/>
          <w:sz w:val="22"/>
        </w:rPr>
        <w:t>der Gruppe</w:t>
      </w:r>
      <w:r w:rsidR="00250A93">
        <w:rPr>
          <w:rFonts w:cs="Arial"/>
          <w:b/>
          <w:sz w:val="22"/>
        </w:rPr>
        <w:t xml:space="preserve"> über den Erwartungen. </w:t>
      </w:r>
      <w:r w:rsidR="00892993">
        <w:rPr>
          <w:rFonts w:cs="Arial"/>
          <w:b/>
          <w:sz w:val="22"/>
        </w:rPr>
        <w:t>Die</w:t>
      </w:r>
      <w:r w:rsidR="00250A93">
        <w:rPr>
          <w:rFonts w:cs="Arial"/>
          <w:b/>
          <w:sz w:val="22"/>
        </w:rPr>
        <w:t xml:space="preserve"> Ziele für 2018 </w:t>
      </w:r>
      <w:r w:rsidR="00706C9D">
        <w:rPr>
          <w:rFonts w:cs="Arial"/>
          <w:b/>
          <w:sz w:val="22"/>
        </w:rPr>
        <w:t xml:space="preserve">und darüber hinaus </w:t>
      </w:r>
      <w:r w:rsidR="008B7B7A">
        <w:rPr>
          <w:rFonts w:cs="Arial"/>
          <w:b/>
          <w:sz w:val="22"/>
        </w:rPr>
        <w:t>seien</w:t>
      </w:r>
      <w:r w:rsidR="00892993">
        <w:rPr>
          <w:rFonts w:cs="Arial"/>
          <w:b/>
          <w:sz w:val="22"/>
        </w:rPr>
        <w:t xml:space="preserve"> </w:t>
      </w:r>
      <w:r w:rsidR="00250A93">
        <w:rPr>
          <w:rFonts w:cs="Arial"/>
          <w:b/>
          <w:sz w:val="22"/>
        </w:rPr>
        <w:t xml:space="preserve">ehrgeizig gesteckt. </w:t>
      </w:r>
    </w:p>
    <w:p w:rsidR="00706C9D" w:rsidRDefault="00706C9D" w:rsidP="00F009BC">
      <w:pPr>
        <w:spacing w:line="360" w:lineRule="auto"/>
        <w:rPr>
          <w:rFonts w:cs="Arial"/>
          <w:b/>
          <w:sz w:val="22"/>
        </w:rPr>
      </w:pPr>
    </w:p>
    <w:p w:rsidR="009060AD" w:rsidRDefault="00874676" w:rsidP="00D7708D">
      <w:pPr>
        <w:spacing w:line="360" w:lineRule="auto"/>
        <w:rPr>
          <w:rFonts w:cs="Arial"/>
          <w:sz w:val="22"/>
        </w:rPr>
      </w:pPr>
      <w:r w:rsidRPr="00706C9D">
        <w:rPr>
          <w:rFonts w:cs="Arial"/>
          <w:sz w:val="22"/>
        </w:rPr>
        <w:t xml:space="preserve">Andersen </w:t>
      </w:r>
      <w:r w:rsidR="00706C9D">
        <w:rPr>
          <w:rFonts w:cs="Arial"/>
          <w:sz w:val="22"/>
        </w:rPr>
        <w:t>spricht in einem Schreiben an die Aktionäre</w:t>
      </w:r>
      <w:r w:rsidRPr="00706C9D">
        <w:rPr>
          <w:rFonts w:cs="Arial"/>
          <w:sz w:val="22"/>
        </w:rPr>
        <w:t xml:space="preserve"> </w:t>
      </w:r>
      <w:r w:rsidR="00706C9D">
        <w:rPr>
          <w:rFonts w:cs="Arial"/>
          <w:sz w:val="22"/>
        </w:rPr>
        <w:t xml:space="preserve">von einem </w:t>
      </w:r>
      <w:r w:rsidR="00706C9D" w:rsidRPr="00706C9D">
        <w:rPr>
          <w:rFonts w:cs="Arial"/>
          <w:sz w:val="22"/>
        </w:rPr>
        <w:t xml:space="preserve">Ergebnis </w:t>
      </w:r>
      <w:r w:rsidR="00706C9D">
        <w:rPr>
          <w:rFonts w:cs="Arial"/>
          <w:sz w:val="22"/>
        </w:rPr>
        <w:t xml:space="preserve">des Geschäftsjahres 2017 </w:t>
      </w:r>
      <w:r w:rsidR="00706C9D" w:rsidRPr="00706C9D">
        <w:rPr>
          <w:rFonts w:cs="Arial"/>
          <w:sz w:val="22"/>
        </w:rPr>
        <w:t xml:space="preserve">vor Zinsen, Steuern und Abschreibungen </w:t>
      </w:r>
      <w:r w:rsidRPr="00706C9D">
        <w:rPr>
          <w:rFonts w:cs="Arial"/>
          <w:sz w:val="22"/>
        </w:rPr>
        <w:t xml:space="preserve">von </w:t>
      </w:r>
      <w:r w:rsidR="00892993">
        <w:rPr>
          <w:rFonts w:cs="Arial"/>
          <w:sz w:val="22"/>
        </w:rPr>
        <w:t>rund</w:t>
      </w:r>
      <w:r w:rsidR="00CB79F0">
        <w:rPr>
          <w:rFonts w:cs="Arial"/>
          <w:sz w:val="22"/>
        </w:rPr>
        <w:t xml:space="preserve"> 50</w:t>
      </w:r>
      <w:r w:rsidRPr="00706C9D">
        <w:rPr>
          <w:rFonts w:cs="Arial"/>
          <w:sz w:val="22"/>
        </w:rPr>
        <w:t xml:space="preserve"> Mio</w:t>
      </w:r>
      <w:r w:rsidR="00214E46">
        <w:rPr>
          <w:rFonts w:cs="Arial"/>
          <w:sz w:val="22"/>
        </w:rPr>
        <w:t>.</w:t>
      </w:r>
      <w:r w:rsidRPr="00706C9D">
        <w:rPr>
          <w:rFonts w:cs="Arial"/>
          <w:sz w:val="22"/>
        </w:rPr>
        <w:t xml:space="preserve"> </w:t>
      </w:r>
      <w:r w:rsidR="00CB79F0">
        <w:rPr>
          <w:rFonts w:cs="Arial"/>
          <w:sz w:val="22"/>
        </w:rPr>
        <w:t>Euro</w:t>
      </w:r>
      <w:r w:rsidR="00706C9D">
        <w:rPr>
          <w:rFonts w:cs="Arial"/>
          <w:sz w:val="22"/>
        </w:rPr>
        <w:t xml:space="preserve">. </w:t>
      </w:r>
      <w:r w:rsidR="00892993">
        <w:rPr>
          <w:rFonts w:cs="Arial"/>
          <w:sz w:val="22"/>
        </w:rPr>
        <w:t>Gegenüber 2016 seien</w:t>
      </w:r>
      <w:r w:rsidR="009060AD">
        <w:rPr>
          <w:rFonts w:cs="Arial"/>
          <w:sz w:val="22"/>
        </w:rPr>
        <w:t xml:space="preserve"> die Umsätze </w:t>
      </w:r>
      <w:r w:rsidRPr="00706C9D">
        <w:rPr>
          <w:rFonts w:cs="Arial"/>
          <w:sz w:val="22"/>
        </w:rPr>
        <w:t>vor Akquisition</w:t>
      </w:r>
      <w:r w:rsidR="009060AD">
        <w:rPr>
          <w:rFonts w:cs="Arial"/>
          <w:sz w:val="22"/>
        </w:rPr>
        <w:t xml:space="preserve">, also </w:t>
      </w:r>
      <w:r w:rsidR="00CB79F0">
        <w:rPr>
          <w:rFonts w:cs="Arial"/>
          <w:sz w:val="22"/>
        </w:rPr>
        <w:t xml:space="preserve">die Umsätze </w:t>
      </w:r>
      <w:r w:rsidR="009060AD">
        <w:rPr>
          <w:rFonts w:cs="Arial"/>
          <w:sz w:val="22"/>
        </w:rPr>
        <w:t>ausschließlich mit Porenbeton</w:t>
      </w:r>
      <w:r w:rsidR="00CB79F0">
        <w:rPr>
          <w:rFonts w:cs="Arial"/>
          <w:sz w:val="22"/>
        </w:rPr>
        <w:t>,</w:t>
      </w:r>
      <w:r w:rsidRPr="00706C9D">
        <w:rPr>
          <w:rFonts w:cs="Arial"/>
          <w:sz w:val="22"/>
        </w:rPr>
        <w:t xml:space="preserve"> </w:t>
      </w:r>
      <w:r w:rsidR="009060AD">
        <w:rPr>
          <w:rFonts w:cs="Arial"/>
          <w:sz w:val="22"/>
        </w:rPr>
        <w:t>um rund</w:t>
      </w:r>
      <w:r w:rsidRPr="00706C9D">
        <w:rPr>
          <w:rFonts w:cs="Arial"/>
          <w:sz w:val="22"/>
        </w:rPr>
        <w:t xml:space="preserve"> 5</w:t>
      </w:r>
      <w:r w:rsidR="00214E46">
        <w:rPr>
          <w:rFonts w:cs="Arial"/>
          <w:sz w:val="22"/>
        </w:rPr>
        <w:t xml:space="preserve"> </w:t>
      </w:r>
      <w:r w:rsidRPr="00706C9D">
        <w:rPr>
          <w:rFonts w:cs="Arial"/>
          <w:sz w:val="22"/>
        </w:rPr>
        <w:t>%</w:t>
      </w:r>
      <w:r w:rsidR="009060AD">
        <w:rPr>
          <w:rFonts w:cs="Arial"/>
          <w:sz w:val="22"/>
        </w:rPr>
        <w:t xml:space="preserve"> gewachsen. Das laufende Jahr stehe nun im </w:t>
      </w:r>
      <w:r w:rsidR="0013072C">
        <w:rPr>
          <w:rFonts w:cs="Arial"/>
          <w:sz w:val="22"/>
        </w:rPr>
        <w:t>Zeichen</w:t>
      </w:r>
      <w:r w:rsidR="009060AD">
        <w:rPr>
          <w:rFonts w:cs="Arial"/>
          <w:sz w:val="22"/>
        </w:rPr>
        <w:t xml:space="preserve"> der Integration der neuen Produktionsstandorte für Kalksandstein in Deutschland, Polen und der Schweiz. </w:t>
      </w:r>
    </w:p>
    <w:p w:rsidR="00CB79F0" w:rsidRDefault="00CB79F0" w:rsidP="00D7708D">
      <w:pPr>
        <w:spacing w:line="360" w:lineRule="auto"/>
        <w:rPr>
          <w:rFonts w:cs="Arial"/>
          <w:sz w:val="22"/>
        </w:rPr>
      </w:pPr>
    </w:p>
    <w:p w:rsidR="00CB79F0" w:rsidRPr="00CB79F0" w:rsidRDefault="00214E46" w:rsidP="00D7708D">
      <w:pPr>
        <w:spacing w:line="360" w:lineRule="auto"/>
        <w:rPr>
          <w:rFonts w:cs="Arial"/>
          <w:b/>
          <w:sz w:val="22"/>
        </w:rPr>
      </w:pPr>
      <w:r>
        <w:rPr>
          <w:rFonts w:cs="Arial"/>
          <w:b/>
          <w:sz w:val="22"/>
        </w:rPr>
        <w:t>Im Fok</w:t>
      </w:r>
      <w:r w:rsidR="00CB79F0" w:rsidRPr="00CB79F0">
        <w:rPr>
          <w:rFonts w:cs="Arial"/>
          <w:b/>
          <w:sz w:val="22"/>
        </w:rPr>
        <w:t>us: der deutsche Markt für Mauerwerk</w:t>
      </w:r>
    </w:p>
    <w:p w:rsidR="001B5DE1" w:rsidRDefault="009060AD" w:rsidP="00D7708D">
      <w:pPr>
        <w:spacing w:line="360" w:lineRule="auto"/>
        <w:rPr>
          <w:rFonts w:cs="Arial"/>
          <w:sz w:val="22"/>
        </w:rPr>
      </w:pPr>
      <w:r>
        <w:rPr>
          <w:rFonts w:cs="Arial"/>
          <w:sz w:val="22"/>
        </w:rPr>
        <w:t xml:space="preserve">Von </w:t>
      </w:r>
      <w:r w:rsidR="00CB79F0">
        <w:rPr>
          <w:rFonts w:cs="Arial"/>
          <w:sz w:val="22"/>
        </w:rPr>
        <w:t>großer</w:t>
      </w:r>
      <w:r>
        <w:rPr>
          <w:rFonts w:cs="Arial"/>
          <w:sz w:val="22"/>
        </w:rPr>
        <w:t xml:space="preserve"> Bedeutung für </w:t>
      </w:r>
      <w:r w:rsidR="00CB79F0">
        <w:rPr>
          <w:rFonts w:cs="Arial"/>
          <w:sz w:val="22"/>
        </w:rPr>
        <w:t xml:space="preserve">den Erfolg der Unternehmensgruppe </w:t>
      </w:r>
      <w:r>
        <w:rPr>
          <w:rFonts w:cs="Arial"/>
          <w:sz w:val="22"/>
        </w:rPr>
        <w:t>H+H</w:t>
      </w:r>
      <w:r w:rsidR="00CB79F0">
        <w:rPr>
          <w:rFonts w:cs="Arial"/>
          <w:sz w:val="22"/>
        </w:rPr>
        <w:t xml:space="preserve"> International A/S</w:t>
      </w:r>
      <w:r>
        <w:rPr>
          <w:rFonts w:cs="Arial"/>
          <w:sz w:val="22"/>
        </w:rPr>
        <w:t xml:space="preserve"> </w:t>
      </w:r>
      <w:r w:rsidR="00CB79F0">
        <w:rPr>
          <w:rFonts w:cs="Arial"/>
          <w:sz w:val="22"/>
        </w:rPr>
        <w:t xml:space="preserve">im laufenden Geschäftsjahr </w:t>
      </w:r>
      <w:r>
        <w:rPr>
          <w:rFonts w:cs="Arial"/>
          <w:sz w:val="22"/>
        </w:rPr>
        <w:t xml:space="preserve">ist </w:t>
      </w:r>
      <w:r w:rsidR="00CB79F0">
        <w:rPr>
          <w:rFonts w:cs="Arial"/>
          <w:sz w:val="22"/>
        </w:rPr>
        <w:t>eine</w:t>
      </w:r>
      <w:r>
        <w:rPr>
          <w:rFonts w:cs="Arial"/>
          <w:sz w:val="22"/>
        </w:rPr>
        <w:t xml:space="preserve"> erfolgreiche Zusammenarbeit der Geschäftsbereiche Porenbeton und Kalksandstein in Deutschland. </w:t>
      </w:r>
      <w:r w:rsidR="00064745" w:rsidRPr="002A7B42">
        <w:rPr>
          <w:rFonts w:cs="Arial"/>
          <w:sz w:val="22"/>
        </w:rPr>
        <w:t>Heinz-Jakob Holland, Geschäftsführer der H+H Deutschland GmbH</w:t>
      </w:r>
      <w:r>
        <w:rPr>
          <w:rFonts w:cs="Arial"/>
          <w:sz w:val="22"/>
        </w:rPr>
        <w:t>, erwartet einen kraftvollen Start</w:t>
      </w:r>
      <w:r w:rsidR="00064745">
        <w:rPr>
          <w:rFonts w:cs="Arial"/>
          <w:sz w:val="22"/>
        </w:rPr>
        <w:t>. „</w:t>
      </w:r>
      <w:r>
        <w:rPr>
          <w:rFonts w:cs="Arial"/>
          <w:sz w:val="22"/>
        </w:rPr>
        <w:t xml:space="preserve">Es </w:t>
      </w:r>
      <w:r w:rsidR="008B7B7A">
        <w:rPr>
          <w:rFonts w:cs="Arial"/>
          <w:sz w:val="22"/>
        </w:rPr>
        <w:t>ergeben</w:t>
      </w:r>
      <w:r>
        <w:rPr>
          <w:rFonts w:cs="Arial"/>
          <w:sz w:val="22"/>
        </w:rPr>
        <w:t xml:space="preserve"> sich </w:t>
      </w:r>
      <w:r w:rsidR="00214E46">
        <w:rPr>
          <w:rFonts w:cs="Arial"/>
          <w:sz w:val="22"/>
        </w:rPr>
        <w:t>mit der</w:t>
      </w:r>
      <w:r>
        <w:rPr>
          <w:rFonts w:cs="Arial"/>
          <w:sz w:val="22"/>
        </w:rPr>
        <w:t xml:space="preserve"> Übernahme der Heidelberger Kalksandstein </w:t>
      </w:r>
      <w:r w:rsidR="003C24A2">
        <w:rPr>
          <w:rFonts w:cs="Arial"/>
          <w:sz w:val="22"/>
        </w:rPr>
        <w:t xml:space="preserve">durch H+H </w:t>
      </w:r>
      <w:r w:rsidR="00214E46">
        <w:rPr>
          <w:rFonts w:cs="Arial"/>
          <w:sz w:val="22"/>
        </w:rPr>
        <w:t>hoch</w:t>
      </w:r>
      <w:r>
        <w:rPr>
          <w:rFonts w:cs="Arial"/>
          <w:sz w:val="22"/>
        </w:rPr>
        <w:t>interessante Optionen</w:t>
      </w:r>
      <w:r w:rsidR="00F876E6">
        <w:rPr>
          <w:rFonts w:cs="Arial"/>
          <w:sz w:val="22"/>
        </w:rPr>
        <w:t>.</w:t>
      </w:r>
      <w:r>
        <w:rPr>
          <w:rFonts w:cs="Arial"/>
          <w:sz w:val="22"/>
        </w:rPr>
        <w:t xml:space="preserve"> </w:t>
      </w:r>
      <w:r w:rsidR="008B7B7A">
        <w:rPr>
          <w:rFonts w:cs="Arial"/>
          <w:sz w:val="22"/>
        </w:rPr>
        <w:t>Gemeinsam haben w</w:t>
      </w:r>
      <w:r w:rsidR="00F876E6">
        <w:rPr>
          <w:rFonts w:cs="Arial"/>
          <w:sz w:val="22"/>
        </w:rPr>
        <w:t xml:space="preserve">ir dem Baustofffachhandel und den </w:t>
      </w:r>
      <w:r w:rsidR="00F876E6">
        <w:rPr>
          <w:rFonts w:cs="Arial"/>
          <w:sz w:val="22"/>
        </w:rPr>
        <w:lastRenderedPageBreak/>
        <w:t>Bauunternehmern im Land viel zu bieten</w:t>
      </w:r>
      <w:r w:rsidR="00064745">
        <w:rPr>
          <w:rFonts w:cs="Arial"/>
          <w:sz w:val="22"/>
        </w:rPr>
        <w:t xml:space="preserve">“, so sein </w:t>
      </w:r>
      <w:r w:rsidR="001B2010">
        <w:rPr>
          <w:rFonts w:cs="Arial"/>
          <w:sz w:val="22"/>
        </w:rPr>
        <w:t>Fazit</w:t>
      </w:r>
      <w:r w:rsidR="00064745">
        <w:rPr>
          <w:rFonts w:cs="Arial"/>
          <w:sz w:val="22"/>
        </w:rPr>
        <w:t>. „</w:t>
      </w:r>
      <w:r w:rsidR="001B2010">
        <w:rPr>
          <w:rFonts w:cs="Arial"/>
          <w:sz w:val="22"/>
        </w:rPr>
        <w:t>Produktportfolio und Service</w:t>
      </w:r>
      <w:r w:rsidR="008B7B7A">
        <w:rPr>
          <w:rFonts w:cs="Arial"/>
          <w:sz w:val="22"/>
        </w:rPr>
        <w:t xml:space="preserve"> der erweiterten Unternehmens-gruppe</w:t>
      </w:r>
      <w:r w:rsidR="001B2010">
        <w:rPr>
          <w:rFonts w:cs="Arial"/>
          <w:sz w:val="22"/>
        </w:rPr>
        <w:t xml:space="preserve"> sind </w:t>
      </w:r>
      <w:r w:rsidR="008B7B7A">
        <w:rPr>
          <w:rFonts w:cs="Arial"/>
          <w:sz w:val="22"/>
        </w:rPr>
        <w:t xml:space="preserve">gerade für den deutschen Mauerwerksbau </w:t>
      </w:r>
      <w:r w:rsidR="001B2010">
        <w:rPr>
          <w:rFonts w:cs="Arial"/>
          <w:sz w:val="22"/>
        </w:rPr>
        <w:t>zukunftsweisend.</w:t>
      </w:r>
      <w:r w:rsidR="00064745">
        <w:rPr>
          <w:rFonts w:cs="Arial"/>
          <w:sz w:val="22"/>
        </w:rPr>
        <w:t>“</w:t>
      </w:r>
    </w:p>
    <w:p w:rsidR="007F3E78" w:rsidRDefault="007F3E78" w:rsidP="00D7708D">
      <w:pPr>
        <w:spacing w:line="360" w:lineRule="auto"/>
        <w:rPr>
          <w:rFonts w:cs="Arial"/>
          <w:sz w:val="22"/>
        </w:rPr>
      </w:pPr>
    </w:p>
    <w:p w:rsidR="00214E46" w:rsidRDefault="00214E46" w:rsidP="00D7708D">
      <w:pPr>
        <w:spacing w:line="360" w:lineRule="auto"/>
        <w:rPr>
          <w:rFonts w:cs="Arial"/>
          <w:sz w:val="22"/>
        </w:rPr>
      </w:pPr>
    </w:p>
    <w:p w:rsidR="00461D9A" w:rsidRDefault="007A7823">
      <w:pPr>
        <w:widowControl/>
        <w:rPr>
          <w:rFonts w:cs="Arial"/>
          <w:sz w:val="22"/>
        </w:rPr>
      </w:pPr>
      <w:r>
        <w:rPr>
          <w:rFonts w:cs="Arial"/>
          <w:noProof/>
          <w:sz w:val="22"/>
          <w:lang w:eastAsia="de-DE"/>
        </w:rPr>
      </w:r>
      <w:r w:rsidR="006E0EA5">
        <w:rPr>
          <w:rFonts w:cs="Arial"/>
          <w:noProof/>
          <w:sz w:val="22"/>
          <w:lang w:eastAsia="de-DE"/>
        </w:rPr>
        <w:pict>
          <v:shapetype id="_x0000_t202" coordsize="21600,21600" o:spt="202" path="m,l,21600r21600,l21600,xe">
            <v:stroke joinstyle="miter"/>
            <v:path gradientshapeok="t" o:connecttype="rect"/>
          </v:shapetype>
          <v:shape id="Textfeld 2" o:spid="_x0000_s1026" type="#_x0000_t202" style="width:325.65pt;height:191.6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F876E6" w:rsidRDefault="00F876E6" w:rsidP="00F876E6">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8"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F876E6" w:rsidRPr="00182FDD" w:rsidRDefault="00F876E6" w:rsidP="00F876E6">
                  <w:pPr>
                    <w:rPr>
                      <w:rFonts w:cs="Arial"/>
                      <w:szCs w:val="20"/>
                    </w:rPr>
                  </w:pPr>
                </w:p>
                <w:p w:rsidR="007F3E78" w:rsidRPr="00F876E6" w:rsidRDefault="00F876E6" w:rsidP="00F876E6">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txbxContent>
            </v:textbox>
            <w10:wrap type="none"/>
            <w10:anchorlock/>
          </v:shape>
        </w:pict>
      </w:r>
    </w:p>
    <w:p w:rsidR="00E51422" w:rsidRDefault="00E51422" w:rsidP="00D7708D">
      <w:pPr>
        <w:spacing w:line="360" w:lineRule="auto"/>
        <w:rPr>
          <w:rFonts w:cs="Arial"/>
          <w:noProof/>
          <w:sz w:val="22"/>
          <w:lang w:eastAsia="de-DE"/>
        </w:rPr>
      </w:pPr>
    </w:p>
    <w:p w:rsidR="008B7B7A" w:rsidRDefault="008B7B7A">
      <w:pPr>
        <w:widowControl/>
        <w:rPr>
          <w:rFonts w:cs="Arial"/>
          <w:sz w:val="22"/>
        </w:rPr>
      </w:pPr>
      <w:r>
        <w:rPr>
          <w:rFonts w:cs="Arial"/>
          <w:sz w:val="22"/>
        </w:rPr>
        <w:br w:type="page"/>
      </w:r>
    </w:p>
    <w:p w:rsidR="006E2E68" w:rsidRDefault="006E2E68" w:rsidP="00D7708D">
      <w:pPr>
        <w:spacing w:line="360" w:lineRule="auto"/>
        <w:rPr>
          <w:rFonts w:cs="Arial"/>
          <w:sz w:val="22"/>
        </w:rPr>
      </w:pPr>
      <w:r>
        <w:rPr>
          <w:rFonts w:cs="Arial"/>
          <w:noProof/>
          <w:sz w:val="22"/>
          <w:lang w:eastAsia="de-DE"/>
        </w:rPr>
        <w:lastRenderedPageBreak/>
        <w:drawing>
          <wp:inline distT="0" distB="0" distL="0" distR="0" wp14:anchorId="3196335F" wp14:editId="6A3D97BB">
            <wp:extent cx="2842260" cy="1895174"/>
            <wp:effectExtent l="0" t="0" r="0" b="0"/>
            <wp:docPr id="1" name="Grafik 1" descr="D:\AAWORK\Kunden\H+H\Bilder\Diverse\HH08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Diverse\HH089-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398" cy="1896599"/>
                    </a:xfrm>
                    <a:prstGeom prst="rect">
                      <a:avLst/>
                    </a:prstGeom>
                    <a:noFill/>
                    <a:ln>
                      <a:noFill/>
                    </a:ln>
                  </pic:spPr>
                </pic:pic>
              </a:graphicData>
            </a:graphic>
          </wp:inline>
        </w:drawing>
      </w:r>
    </w:p>
    <w:p w:rsidR="00461D9A" w:rsidRPr="00AE4361" w:rsidRDefault="00461D9A" w:rsidP="008B7B7A">
      <w:pPr>
        <w:spacing w:line="360" w:lineRule="auto"/>
        <w:rPr>
          <w:rFonts w:cs="Arial"/>
          <w:sz w:val="22"/>
        </w:rPr>
      </w:pPr>
      <w:r w:rsidRPr="00AE4361">
        <w:rPr>
          <w:rFonts w:cs="Arial"/>
          <w:sz w:val="22"/>
        </w:rPr>
        <w:t xml:space="preserve">H+H International </w:t>
      </w:r>
      <w:r w:rsidR="00AE4361" w:rsidRPr="00AE4361">
        <w:rPr>
          <w:rFonts w:cs="Arial"/>
          <w:sz w:val="22"/>
        </w:rPr>
        <w:t xml:space="preserve">A/S </w:t>
      </w:r>
      <w:r w:rsidR="00E940DE">
        <w:rPr>
          <w:rFonts w:cs="Arial"/>
          <w:sz w:val="22"/>
        </w:rPr>
        <w:t>veröffentlicht</w:t>
      </w:r>
      <w:r w:rsidR="0013072C">
        <w:rPr>
          <w:rFonts w:cs="Arial"/>
          <w:sz w:val="22"/>
        </w:rPr>
        <w:t>e jüngst den</w:t>
      </w:r>
      <w:r w:rsidR="002D6D98">
        <w:rPr>
          <w:rFonts w:cs="Arial"/>
          <w:sz w:val="22"/>
        </w:rPr>
        <w:t xml:space="preserve"> Ge</w:t>
      </w:r>
      <w:r w:rsidR="001B2010">
        <w:rPr>
          <w:rFonts w:cs="Arial"/>
          <w:sz w:val="22"/>
        </w:rPr>
        <w:t>schäftsbericht für das Jahr 2017</w:t>
      </w:r>
      <w:r w:rsidR="002D6D98">
        <w:rPr>
          <w:rFonts w:cs="Arial"/>
          <w:sz w:val="22"/>
        </w:rPr>
        <w:t xml:space="preserve">: </w:t>
      </w:r>
      <w:r w:rsidR="001B2010">
        <w:rPr>
          <w:rFonts w:cs="Arial"/>
          <w:sz w:val="22"/>
        </w:rPr>
        <w:t>Das Ergebnis vor</w:t>
      </w:r>
      <w:r w:rsidR="002D6D98">
        <w:rPr>
          <w:rFonts w:cs="Arial"/>
          <w:sz w:val="22"/>
        </w:rPr>
        <w:t xml:space="preserve"> </w:t>
      </w:r>
      <w:r w:rsidR="001B2010" w:rsidRPr="00706C9D">
        <w:rPr>
          <w:rFonts w:cs="Arial"/>
          <w:sz w:val="22"/>
        </w:rPr>
        <w:t>Zinsen, Steuern und Abschreibungen</w:t>
      </w:r>
      <w:r w:rsidR="001B2010">
        <w:rPr>
          <w:rFonts w:cs="Arial"/>
          <w:sz w:val="22"/>
        </w:rPr>
        <w:t xml:space="preserve"> ist im vierten Jahr in Folge </w:t>
      </w:r>
      <w:r w:rsidR="002D6D98">
        <w:rPr>
          <w:rFonts w:cs="Arial"/>
          <w:sz w:val="22"/>
        </w:rPr>
        <w:t xml:space="preserve">deutlich </w:t>
      </w:r>
      <w:r w:rsidR="00E21E3B">
        <w:rPr>
          <w:rFonts w:cs="Arial"/>
          <w:sz w:val="22"/>
        </w:rPr>
        <w:t>besser als erwartet</w:t>
      </w:r>
      <w:r w:rsidR="002D6D98">
        <w:rPr>
          <w:rFonts w:cs="Arial"/>
          <w:sz w:val="22"/>
        </w:rPr>
        <w:t xml:space="preserve">. </w:t>
      </w:r>
      <w:r w:rsidR="00892993">
        <w:rPr>
          <w:rFonts w:cs="Arial"/>
          <w:sz w:val="22"/>
        </w:rPr>
        <w:t>Das um Ergebnisse aus d</w:t>
      </w:r>
      <w:r w:rsidR="008B7B7A">
        <w:rPr>
          <w:rFonts w:cs="Arial"/>
          <w:sz w:val="22"/>
        </w:rPr>
        <w:t>e</w:t>
      </w:r>
      <w:r w:rsidR="00892993">
        <w:rPr>
          <w:rFonts w:cs="Arial"/>
          <w:sz w:val="22"/>
        </w:rPr>
        <w:t>r Akquisition bereinigte Umsatzwachstum zum Vorjahr lag bei run</w:t>
      </w:r>
      <w:r w:rsidR="008B7B7A">
        <w:rPr>
          <w:rFonts w:cs="Arial"/>
          <w:sz w:val="22"/>
        </w:rPr>
        <w:t>d</w:t>
      </w:r>
      <w:r w:rsidR="00892993">
        <w:rPr>
          <w:rFonts w:cs="Arial"/>
          <w:sz w:val="22"/>
        </w:rPr>
        <w:t xml:space="preserve"> 5</w:t>
      </w:r>
      <w:r w:rsidR="00214E46">
        <w:rPr>
          <w:rFonts w:cs="Arial"/>
          <w:sz w:val="22"/>
        </w:rPr>
        <w:t xml:space="preserve"> </w:t>
      </w:r>
      <w:r w:rsidR="00892993">
        <w:rPr>
          <w:rFonts w:cs="Arial"/>
          <w:sz w:val="22"/>
        </w:rPr>
        <w:t>%.</w:t>
      </w:r>
    </w:p>
    <w:p w:rsidR="0070270C" w:rsidRDefault="0070270C" w:rsidP="00B21B9A">
      <w:pPr>
        <w:widowControl/>
        <w:rPr>
          <w:rFonts w:cs="Arial"/>
          <w:sz w:val="22"/>
        </w:rPr>
      </w:pPr>
    </w:p>
    <w:p w:rsidR="00AE4361" w:rsidRPr="006D1D8E" w:rsidRDefault="0070270C" w:rsidP="00B21B9A">
      <w:pPr>
        <w:widowControl/>
        <w:rPr>
          <w:rFonts w:cs="Arial"/>
          <w:i/>
          <w:sz w:val="18"/>
          <w:szCs w:val="18"/>
        </w:rPr>
      </w:pPr>
      <w:r w:rsidRPr="006D1D8E">
        <w:rPr>
          <w:rFonts w:cs="Arial"/>
          <w:i/>
          <w:sz w:val="18"/>
          <w:szCs w:val="18"/>
        </w:rPr>
        <w:t>Foto: H+H Deutschland GmbH</w:t>
      </w:r>
      <w:r w:rsidR="00AE4361" w:rsidRPr="006D1D8E">
        <w:rPr>
          <w:rFonts w:cs="Arial"/>
          <w:i/>
          <w:sz w:val="18"/>
          <w:szCs w:val="18"/>
        </w:rPr>
        <w:br w:type="page"/>
      </w:r>
    </w:p>
    <w:p w:rsidR="00461D9A" w:rsidRDefault="006E2E68" w:rsidP="00461D9A">
      <w:pPr>
        <w:spacing w:line="360" w:lineRule="auto"/>
        <w:rPr>
          <w:noProof/>
          <w:lang w:eastAsia="de-DE"/>
        </w:rPr>
      </w:pPr>
      <w:r>
        <w:rPr>
          <w:noProof/>
          <w:lang w:eastAsia="de-DE"/>
        </w:rPr>
        <w:lastRenderedPageBreak/>
        <w:drawing>
          <wp:inline distT="0" distB="0" distL="0" distR="0">
            <wp:extent cx="2887980" cy="1925659"/>
            <wp:effectExtent l="0" t="0" r="0" b="0"/>
            <wp:docPr id="2" name="Grafik 2" descr="D:\AAWORK\Kunden\H+H\Bilder\Porträts\Heinz-Jakob Holland\PorträtHJHolland-4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H+H\Bilder\Porträts\Heinz-Jakob Holland\PorträtHJHolland-4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152" cy="1927107"/>
                    </a:xfrm>
                    <a:prstGeom prst="rect">
                      <a:avLst/>
                    </a:prstGeom>
                    <a:noFill/>
                    <a:ln>
                      <a:noFill/>
                    </a:ln>
                  </pic:spPr>
                </pic:pic>
              </a:graphicData>
            </a:graphic>
          </wp:inline>
        </w:drawing>
      </w:r>
    </w:p>
    <w:p w:rsidR="007F3E78" w:rsidRDefault="008B7B7A" w:rsidP="008B7B7A">
      <w:pPr>
        <w:widowControl/>
        <w:spacing w:line="360" w:lineRule="auto"/>
        <w:rPr>
          <w:rFonts w:cs="Arial"/>
          <w:sz w:val="22"/>
        </w:rPr>
      </w:pPr>
      <w:r w:rsidRPr="002A7B42">
        <w:rPr>
          <w:rFonts w:cs="Arial"/>
          <w:sz w:val="22"/>
        </w:rPr>
        <w:t>Heinz-Jakob Holland, Geschäftsführer der H+H Deutschland GmbH</w:t>
      </w:r>
      <w:r>
        <w:rPr>
          <w:rFonts w:cs="Arial"/>
          <w:sz w:val="22"/>
        </w:rPr>
        <w:t>, erwartet einen kraftvollen Start im gemeinsamen Tun mit seinen Kolleg</w:t>
      </w:r>
      <w:r w:rsidR="005008AF">
        <w:rPr>
          <w:rFonts w:cs="Arial"/>
          <w:sz w:val="22"/>
        </w:rPr>
        <w:t>inn</w:t>
      </w:r>
      <w:r>
        <w:rPr>
          <w:rFonts w:cs="Arial"/>
          <w:sz w:val="22"/>
        </w:rPr>
        <w:t>en</w:t>
      </w:r>
      <w:r w:rsidR="005008AF">
        <w:rPr>
          <w:rFonts w:cs="Arial"/>
          <w:sz w:val="22"/>
        </w:rPr>
        <w:t xml:space="preserve"> und Kollegen</w:t>
      </w:r>
      <w:r>
        <w:rPr>
          <w:rFonts w:cs="Arial"/>
          <w:sz w:val="22"/>
        </w:rPr>
        <w:t xml:space="preserve"> aus den jün</w:t>
      </w:r>
      <w:r w:rsidR="005008AF">
        <w:rPr>
          <w:rFonts w:cs="Arial"/>
          <w:sz w:val="22"/>
        </w:rPr>
        <w:t>gst übernommenen Kalksandstein</w:t>
      </w:r>
      <w:r>
        <w:rPr>
          <w:rFonts w:cs="Arial"/>
          <w:sz w:val="22"/>
        </w:rPr>
        <w:t xml:space="preserve">werken. „Es ergeben sich durch die Übernahme der Heidelberger Kalksandstein </w:t>
      </w:r>
      <w:r w:rsidR="003C24A2">
        <w:rPr>
          <w:rFonts w:cs="Arial"/>
          <w:sz w:val="22"/>
        </w:rPr>
        <w:t xml:space="preserve">durch H+H </w:t>
      </w:r>
      <w:r>
        <w:rPr>
          <w:rFonts w:cs="Arial"/>
          <w:sz w:val="22"/>
        </w:rPr>
        <w:t>hochinteressante Optionen. Gemeinsam haben wir dem Baustofffachhandel und den Bauunternehmern im Land viel zu bieten“, so sein Fazit. „Produktportfolio und Service der erweiterten Unternehmensgruppe sind gerade für den deutschen Mauerwerksbau zukunftsweisend.“</w:t>
      </w:r>
    </w:p>
    <w:p w:rsidR="008B7B7A" w:rsidRDefault="008B7B7A" w:rsidP="00AE4361">
      <w:pPr>
        <w:widowControl/>
        <w:rPr>
          <w:rFonts w:cs="Arial"/>
          <w:sz w:val="22"/>
        </w:rPr>
      </w:pPr>
    </w:p>
    <w:p w:rsidR="00FA7B50" w:rsidRDefault="0070270C" w:rsidP="00FA7B50">
      <w:pPr>
        <w:widowControl/>
        <w:rPr>
          <w:rFonts w:cs="Arial"/>
          <w:sz w:val="22"/>
        </w:rPr>
      </w:pPr>
      <w:r>
        <w:rPr>
          <w:rFonts w:cs="Arial"/>
          <w:i/>
          <w:sz w:val="18"/>
          <w:szCs w:val="18"/>
        </w:rPr>
        <w:t>Foto: H+H Deutschland GmbH</w:t>
      </w:r>
    </w:p>
    <w:p w:rsidR="00FA7B50" w:rsidRDefault="00FA7B50" w:rsidP="00FA7B50">
      <w:pPr>
        <w:widowControl/>
        <w:rPr>
          <w:rFonts w:cs="Arial"/>
          <w:sz w:val="22"/>
        </w:rPr>
      </w:pPr>
    </w:p>
    <w:p w:rsidR="00FA7B50" w:rsidRDefault="00FA7B50" w:rsidP="00FA7B50">
      <w:pPr>
        <w:widowControl/>
        <w:rPr>
          <w:rFonts w:cs="Arial"/>
          <w:sz w:val="22"/>
        </w:rPr>
      </w:pPr>
    </w:p>
    <w:p w:rsidR="00FA7B50" w:rsidRDefault="00FA7B50" w:rsidP="00FA7B50">
      <w:pPr>
        <w:widowControl/>
        <w:rPr>
          <w:rFonts w:cs="Arial"/>
          <w:sz w:val="22"/>
        </w:rPr>
      </w:pPr>
    </w:p>
    <w:p w:rsidR="00FA7B50" w:rsidRDefault="00FA7B50" w:rsidP="00FA7B50">
      <w:pPr>
        <w:widowControl/>
        <w:rPr>
          <w:rFonts w:cs="Arial"/>
          <w:sz w:val="22"/>
        </w:rPr>
      </w:pPr>
    </w:p>
    <w:p w:rsidR="00AB0D10" w:rsidRPr="00FA7B50" w:rsidRDefault="00AB0D10" w:rsidP="00FA7B50">
      <w:pPr>
        <w:widowControl/>
        <w:rPr>
          <w:rFonts w:cs="Arial"/>
          <w:sz w:val="22"/>
        </w:rPr>
      </w:pPr>
      <w:r w:rsidRPr="000F4B7F">
        <w:rPr>
          <w:i/>
          <w:sz w:val="18"/>
          <w:szCs w:val="26"/>
        </w:rPr>
        <w:t xml:space="preserve">(Text- und Bildmaterial steht unter </w:t>
      </w:r>
      <w:hyperlink r:id="rId11" w:history="1">
        <w:r w:rsidRPr="004D14A9">
          <w:rPr>
            <w:i/>
            <w:sz w:val="18"/>
            <w:szCs w:val="26"/>
          </w:rPr>
          <w:t>http://www.hplush.de/presse</w:t>
        </w:r>
      </w:hyperlink>
      <w:r w:rsidRPr="000F4B7F">
        <w:rPr>
          <w:i/>
          <w:sz w:val="18"/>
          <w:szCs w:val="26"/>
        </w:rPr>
        <w:t xml:space="preserve"> </w:t>
      </w:r>
      <w:r>
        <w:rPr>
          <w:i/>
          <w:sz w:val="18"/>
          <w:szCs w:val="26"/>
        </w:rPr>
        <w:t xml:space="preserve">und </w:t>
      </w:r>
      <w:hyperlink r:id="rId12" w:history="1">
        <w:r w:rsidRPr="004D14A9">
          <w:rPr>
            <w:i/>
            <w:sz w:val="18"/>
            <w:szCs w:val="26"/>
          </w:rPr>
          <w:t>www.drsaelzer-pressedienst.de</w:t>
        </w:r>
      </w:hyperlink>
      <w:r>
        <w:rPr>
          <w:i/>
          <w:sz w:val="18"/>
          <w:szCs w:val="26"/>
        </w:rPr>
        <w:t xml:space="preserve"> </w:t>
      </w:r>
      <w:r w:rsidRPr="000F4B7F">
        <w:rPr>
          <w:i/>
          <w:sz w:val="18"/>
          <w:szCs w:val="26"/>
        </w:rPr>
        <w:t>zum Download bereit.)</w:t>
      </w:r>
    </w:p>
    <w:p w:rsidR="00AB0D10" w:rsidRDefault="00AB0D10" w:rsidP="00D7708D">
      <w:pPr>
        <w:spacing w:line="360" w:lineRule="auto"/>
        <w:rPr>
          <w:rFonts w:cs="Arial"/>
          <w:sz w:val="22"/>
          <w:lang w:eastAsia="ja-JP"/>
        </w:rPr>
      </w:pPr>
    </w:p>
    <w:p w:rsidR="00DC1544" w:rsidRPr="00DC1544" w:rsidRDefault="00DC1544" w:rsidP="00DC1544">
      <w:pPr>
        <w:rPr>
          <w:rFonts w:cs="Arial"/>
          <w:i/>
          <w:sz w:val="18"/>
          <w:szCs w:val="18"/>
          <w:lang w:eastAsia="ja-JP"/>
        </w:rPr>
      </w:pPr>
      <w:r w:rsidRPr="00DC1544">
        <w:rPr>
          <w:rFonts w:cs="Arial"/>
          <w:i/>
          <w:sz w:val="18"/>
          <w:szCs w:val="18"/>
          <w:lang w:eastAsia="ja-JP"/>
        </w:rPr>
        <w:t>Abdruck frei. Beleg erbeten an:</w:t>
      </w:r>
    </w:p>
    <w:p w:rsidR="00DC1544" w:rsidRPr="00F95B98" w:rsidRDefault="00DC1544" w:rsidP="00DC1544">
      <w:pPr>
        <w:rPr>
          <w:rFonts w:cs="Arial"/>
          <w:i/>
          <w:sz w:val="18"/>
          <w:szCs w:val="18"/>
        </w:rPr>
      </w:pPr>
      <w:r w:rsidRPr="00F95B98">
        <w:rPr>
          <w:rFonts w:cs="Arial"/>
          <w:i/>
          <w:sz w:val="18"/>
          <w:szCs w:val="18"/>
          <w:lang w:eastAsia="ja-JP"/>
        </w:rPr>
        <w:t>Dr. Sälzer Pressedienst, Lensbachstraße 10, 52159 Roetg</w:t>
      </w:r>
      <w:bookmarkStart w:id="0" w:name="_GoBack"/>
      <w:bookmarkEnd w:id="0"/>
      <w:r w:rsidRPr="00F95B98">
        <w:rPr>
          <w:rFonts w:cs="Arial"/>
          <w:i/>
          <w:sz w:val="18"/>
          <w:szCs w:val="18"/>
          <w:lang w:eastAsia="ja-JP"/>
        </w:rPr>
        <w:t>en</w:t>
      </w:r>
    </w:p>
    <w:sectPr w:rsidR="00DC1544" w:rsidRPr="00F95B98" w:rsidSect="008C1F0D">
      <w:headerReference w:type="default" r:id="rId13"/>
      <w:footerReference w:type="default" r:id="rId14"/>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23" w:rsidRDefault="007A7823">
      <w:r>
        <w:separator/>
      </w:r>
    </w:p>
  </w:endnote>
  <w:endnote w:type="continuationSeparator" w:id="0">
    <w:p w:rsidR="007A7823" w:rsidRDefault="007A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483D4B" w:rsidP="00F95B98">
    <w:pPr>
      <w:pStyle w:val="Fuzeile"/>
      <w:framePr w:wrap="around" w:vAnchor="text" w:hAnchor="margin" w:xAlign="right" w:y="1"/>
      <w:rPr>
        <w:rStyle w:val="Seitenzahl"/>
      </w:rPr>
    </w:pPr>
    <w:r>
      <w:rPr>
        <w:rStyle w:val="Seitenzahl"/>
      </w:rPr>
      <w:fldChar w:fldCharType="begin"/>
    </w:r>
    <w:r w:rsidR="00F95B98">
      <w:rPr>
        <w:rStyle w:val="Seitenzahl"/>
      </w:rPr>
      <w:instrText xml:space="preserve">PAGE  </w:instrText>
    </w:r>
    <w:r>
      <w:rPr>
        <w:rStyle w:val="Seitenzahl"/>
      </w:rPr>
      <w:fldChar w:fldCharType="separate"/>
    </w:r>
    <w:r w:rsidR="00E12666">
      <w:rPr>
        <w:rStyle w:val="Seitenzahl"/>
        <w:noProof/>
      </w:rPr>
      <w:t>4</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23" w:rsidRDefault="007A7823">
      <w:r>
        <w:separator/>
      </w:r>
    </w:p>
  </w:footnote>
  <w:footnote w:type="continuationSeparator" w:id="0">
    <w:p w:rsidR="007A7823" w:rsidRDefault="007A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214E46" w:rsidP="00C762B3">
    <w:pPr>
      <w:pStyle w:val="Kopfzeile"/>
      <w:jc w:val="right"/>
    </w:pPr>
    <w:r>
      <w:rPr>
        <w:noProof/>
        <w:lang w:eastAsia="de-DE"/>
      </w:rPr>
      <w:drawing>
        <wp:anchor distT="0" distB="0" distL="114300" distR="114300" simplePos="0" relativeHeight="251660288" behindDoc="1" locked="0" layoutInCell="1" allowOverlap="1" wp14:anchorId="3799CF7E" wp14:editId="22B9E8EC">
          <wp:simplePos x="0" y="0"/>
          <wp:positionH relativeFrom="column">
            <wp:posOffset>-2522220</wp:posOffset>
          </wp:positionH>
          <wp:positionV relativeFrom="paragraph">
            <wp:posOffset>-441960</wp:posOffset>
          </wp:positionV>
          <wp:extent cx="7573993" cy="2403611"/>
          <wp:effectExtent l="0" t="0" r="0" b="0"/>
          <wp:wrapNone/>
          <wp:docPr id="4" name="Grafik 4"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chim Kartaun">
    <w15:presenceInfo w15:providerId="AD" w15:userId="S-1-5-21-2340515023-3594651029-2109866720-1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7EB"/>
    <w:rsid w:val="000243B6"/>
    <w:rsid w:val="0002443B"/>
    <w:rsid w:val="000608DA"/>
    <w:rsid w:val="00064745"/>
    <w:rsid w:val="00072B57"/>
    <w:rsid w:val="00082045"/>
    <w:rsid w:val="000B7C70"/>
    <w:rsid w:val="000D054B"/>
    <w:rsid w:val="001053B8"/>
    <w:rsid w:val="0013072C"/>
    <w:rsid w:val="00151C36"/>
    <w:rsid w:val="001657E5"/>
    <w:rsid w:val="00180C85"/>
    <w:rsid w:val="00184EB0"/>
    <w:rsid w:val="0019762F"/>
    <w:rsid w:val="001B2010"/>
    <w:rsid w:val="001B5DE1"/>
    <w:rsid w:val="001D03EF"/>
    <w:rsid w:val="001E14C1"/>
    <w:rsid w:val="001F19EA"/>
    <w:rsid w:val="00212CFD"/>
    <w:rsid w:val="00214E46"/>
    <w:rsid w:val="00236B63"/>
    <w:rsid w:val="00250A93"/>
    <w:rsid w:val="00254C8C"/>
    <w:rsid w:val="00266332"/>
    <w:rsid w:val="00267250"/>
    <w:rsid w:val="00272483"/>
    <w:rsid w:val="002724E4"/>
    <w:rsid w:val="00274485"/>
    <w:rsid w:val="002750AA"/>
    <w:rsid w:val="00275838"/>
    <w:rsid w:val="002A7B42"/>
    <w:rsid w:val="002B045E"/>
    <w:rsid w:val="002D487D"/>
    <w:rsid w:val="002D6D98"/>
    <w:rsid w:val="002E2C15"/>
    <w:rsid w:val="00300482"/>
    <w:rsid w:val="00303C9E"/>
    <w:rsid w:val="00332553"/>
    <w:rsid w:val="00340333"/>
    <w:rsid w:val="0035268D"/>
    <w:rsid w:val="003543F5"/>
    <w:rsid w:val="003734D5"/>
    <w:rsid w:val="0039066F"/>
    <w:rsid w:val="003C1EF8"/>
    <w:rsid w:val="003C24A2"/>
    <w:rsid w:val="003F0CD2"/>
    <w:rsid w:val="003F2C03"/>
    <w:rsid w:val="00427A56"/>
    <w:rsid w:val="00445D90"/>
    <w:rsid w:val="00461D9A"/>
    <w:rsid w:val="00471BA4"/>
    <w:rsid w:val="00472014"/>
    <w:rsid w:val="004738E5"/>
    <w:rsid w:val="00473B0C"/>
    <w:rsid w:val="00483D4B"/>
    <w:rsid w:val="004A0410"/>
    <w:rsid w:val="004C1B02"/>
    <w:rsid w:val="004D310D"/>
    <w:rsid w:val="004F50D6"/>
    <w:rsid w:val="005008AF"/>
    <w:rsid w:val="00515AC0"/>
    <w:rsid w:val="00522632"/>
    <w:rsid w:val="005255F4"/>
    <w:rsid w:val="005569DE"/>
    <w:rsid w:val="00560B6D"/>
    <w:rsid w:val="00566A0A"/>
    <w:rsid w:val="005E1272"/>
    <w:rsid w:val="005F044E"/>
    <w:rsid w:val="00642054"/>
    <w:rsid w:val="0064276A"/>
    <w:rsid w:val="006434C6"/>
    <w:rsid w:val="006451BC"/>
    <w:rsid w:val="00652E18"/>
    <w:rsid w:val="006A77BB"/>
    <w:rsid w:val="006C221F"/>
    <w:rsid w:val="006C7735"/>
    <w:rsid w:val="006D1D8E"/>
    <w:rsid w:val="006D4FFF"/>
    <w:rsid w:val="006E0EA5"/>
    <w:rsid w:val="006E2E68"/>
    <w:rsid w:val="006E6EEC"/>
    <w:rsid w:val="0070270C"/>
    <w:rsid w:val="00703176"/>
    <w:rsid w:val="00703FC8"/>
    <w:rsid w:val="00706C9D"/>
    <w:rsid w:val="00717880"/>
    <w:rsid w:val="00732B82"/>
    <w:rsid w:val="00757155"/>
    <w:rsid w:val="00762B7A"/>
    <w:rsid w:val="00770255"/>
    <w:rsid w:val="00771BCA"/>
    <w:rsid w:val="00771E8B"/>
    <w:rsid w:val="00783DA7"/>
    <w:rsid w:val="00791587"/>
    <w:rsid w:val="0079619C"/>
    <w:rsid w:val="007A7823"/>
    <w:rsid w:val="007B5072"/>
    <w:rsid w:val="007F329C"/>
    <w:rsid w:val="007F3E78"/>
    <w:rsid w:val="008056EF"/>
    <w:rsid w:val="00813EDA"/>
    <w:rsid w:val="0086190A"/>
    <w:rsid w:val="00872BB5"/>
    <w:rsid w:val="00874676"/>
    <w:rsid w:val="0087674E"/>
    <w:rsid w:val="0087763F"/>
    <w:rsid w:val="00892993"/>
    <w:rsid w:val="008B1347"/>
    <w:rsid w:val="008B7B7A"/>
    <w:rsid w:val="008C072C"/>
    <w:rsid w:val="008C1F0D"/>
    <w:rsid w:val="008F01AD"/>
    <w:rsid w:val="008F54C4"/>
    <w:rsid w:val="009060AD"/>
    <w:rsid w:val="00914892"/>
    <w:rsid w:val="009234D9"/>
    <w:rsid w:val="0093112C"/>
    <w:rsid w:val="00931A05"/>
    <w:rsid w:val="0094536F"/>
    <w:rsid w:val="009568C4"/>
    <w:rsid w:val="00982243"/>
    <w:rsid w:val="009A674F"/>
    <w:rsid w:val="009D176D"/>
    <w:rsid w:val="009E2DDF"/>
    <w:rsid w:val="00A11423"/>
    <w:rsid w:val="00A11EE5"/>
    <w:rsid w:val="00A57C7E"/>
    <w:rsid w:val="00A774A4"/>
    <w:rsid w:val="00A95B5F"/>
    <w:rsid w:val="00AB0D10"/>
    <w:rsid w:val="00AC59EF"/>
    <w:rsid w:val="00AD7FCD"/>
    <w:rsid w:val="00AE2E37"/>
    <w:rsid w:val="00AE4361"/>
    <w:rsid w:val="00B21B9A"/>
    <w:rsid w:val="00B737B0"/>
    <w:rsid w:val="00B75D68"/>
    <w:rsid w:val="00B76522"/>
    <w:rsid w:val="00B82F9C"/>
    <w:rsid w:val="00B95070"/>
    <w:rsid w:val="00BB19D6"/>
    <w:rsid w:val="00BC5A92"/>
    <w:rsid w:val="00BD451D"/>
    <w:rsid w:val="00C24E06"/>
    <w:rsid w:val="00C370BD"/>
    <w:rsid w:val="00C762B3"/>
    <w:rsid w:val="00CB79F0"/>
    <w:rsid w:val="00CD49A8"/>
    <w:rsid w:val="00CF7647"/>
    <w:rsid w:val="00D116F9"/>
    <w:rsid w:val="00D30DCF"/>
    <w:rsid w:val="00D4289C"/>
    <w:rsid w:val="00D6373D"/>
    <w:rsid w:val="00D7708D"/>
    <w:rsid w:val="00DC1544"/>
    <w:rsid w:val="00E12666"/>
    <w:rsid w:val="00E14F56"/>
    <w:rsid w:val="00E21E3B"/>
    <w:rsid w:val="00E26ABC"/>
    <w:rsid w:val="00E27DFB"/>
    <w:rsid w:val="00E36E05"/>
    <w:rsid w:val="00E50F4B"/>
    <w:rsid w:val="00E51422"/>
    <w:rsid w:val="00E547FC"/>
    <w:rsid w:val="00E62CE0"/>
    <w:rsid w:val="00E84A03"/>
    <w:rsid w:val="00E940DE"/>
    <w:rsid w:val="00F009BC"/>
    <w:rsid w:val="00F1403A"/>
    <w:rsid w:val="00F36622"/>
    <w:rsid w:val="00F465E9"/>
    <w:rsid w:val="00F717EB"/>
    <w:rsid w:val="00F876E6"/>
    <w:rsid w:val="00F9210F"/>
    <w:rsid w:val="00F95B98"/>
    <w:rsid w:val="00FA7B50"/>
    <w:rsid w:val="00FC1F17"/>
    <w:rsid w:val="00FE24E8"/>
    <w:rsid w:val="00FE381A"/>
    <w:rsid w:val="00FF0EB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penhagen"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rsaelzer-pressediens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lush.de/pr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Dr. Angela Sälzer</cp:lastModifiedBy>
  <cp:revision>3</cp:revision>
  <cp:lastPrinted>2018-04-11T13:35:00Z</cp:lastPrinted>
  <dcterms:created xsi:type="dcterms:W3CDTF">2018-04-26T19:37:00Z</dcterms:created>
  <dcterms:modified xsi:type="dcterms:W3CDTF">2018-04-26T19:40:00Z</dcterms:modified>
</cp:coreProperties>
</file>