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4C" w:rsidRDefault="00CF2D4C" w:rsidP="00CF2D4C">
      <w:pPr>
        <w:spacing w:line="360" w:lineRule="auto"/>
        <w:rPr>
          <w:b/>
          <w:sz w:val="22"/>
        </w:rPr>
      </w:pPr>
      <w:r>
        <w:rPr>
          <w:b/>
          <w:sz w:val="22"/>
        </w:rPr>
        <w:t>H+H International auf Wachstumskurs</w:t>
      </w:r>
    </w:p>
    <w:p w:rsidR="00CF2D4C" w:rsidRDefault="00CF2D4C" w:rsidP="00CF2D4C">
      <w:pPr>
        <w:rPr>
          <w:sz w:val="22"/>
          <w:u w:val="single"/>
        </w:rPr>
      </w:pPr>
      <w:r>
        <w:rPr>
          <w:sz w:val="22"/>
          <w:u w:val="single"/>
        </w:rPr>
        <w:t>Übernahme der polnischen Grupa Silikaty Sp. z.o.o.</w:t>
      </w:r>
    </w:p>
    <w:p w:rsidR="00CF2D4C" w:rsidRDefault="00CF2D4C" w:rsidP="00CF2D4C">
      <w:pPr>
        <w:spacing w:line="360" w:lineRule="auto"/>
        <w:rPr>
          <w:rFonts w:cs="Arial"/>
          <w:sz w:val="22"/>
          <w:u w:val="single"/>
        </w:rPr>
      </w:pPr>
    </w:p>
    <w:p w:rsidR="00CF2D4C" w:rsidRDefault="00EB7AF4" w:rsidP="00CF2D4C">
      <w:pPr>
        <w:spacing w:line="360" w:lineRule="auto"/>
        <w:rPr>
          <w:b/>
          <w:sz w:val="22"/>
        </w:rPr>
      </w:pPr>
      <w:r>
        <w:rPr>
          <w:rFonts w:cs="Arial"/>
          <w:b/>
          <w:sz w:val="22"/>
        </w:rPr>
        <w:t>Wittenborn, den 20</w:t>
      </w:r>
      <w:r w:rsidR="00CF2D4C">
        <w:rPr>
          <w:rFonts w:cs="Arial"/>
          <w:b/>
          <w:sz w:val="22"/>
        </w:rPr>
        <w:t>.07.2017 –</w:t>
      </w:r>
      <w:r w:rsidR="00CF2D4C">
        <w:rPr>
          <w:b/>
          <w:sz w:val="22"/>
        </w:rPr>
        <w:t xml:space="preserve"> </w:t>
      </w:r>
      <w:r w:rsidR="008E5026">
        <w:rPr>
          <w:b/>
          <w:sz w:val="22"/>
        </w:rPr>
        <w:t>Spätestens zum Ende</w:t>
      </w:r>
      <w:r w:rsidR="00CF2D4C">
        <w:rPr>
          <w:b/>
          <w:sz w:val="22"/>
        </w:rPr>
        <w:t xml:space="preserve"> </w:t>
      </w:r>
      <w:r w:rsidR="00FA33DE">
        <w:rPr>
          <w:b/>
          <w:sz w:val="22"/>
        </w:rPr>
        <w:t>dieses</w:t>
      </w:r>
      <w:r w:rsidR="008E5026">
        <w:rPr>
          <w:b/>
          <w:sz w:val="22"/>
        </w:rPr>
        <w:t xml:space="preserve"> Jahres </w:t>
      </w:r>
      <w:r w:rsidR="00CF2D4C">
        <w:rPr>
          <w:b/>
          <w:sz w:val="22"/>
        </w:rPr>
        <w:t xml:space="preserve">übernimmt die dänische Unternehmensgruppe H+H International A/S die polnische Grupa Silikaty Sp. z.o.o. aus dem Besitz der CRH-Gruppe. </w:t>
      </w:r>
      <w:r w:rsidR="00E35F79">
        <w:rPr>
          <w:b/>
          <w:sz w:val="22"/>
        </w:rPr>
        <w:t xml:space="preserve">Vorbehaltlich der Zustimmung der Behörden für die Übernahme wird </w:t>
      </w:r>
      <w:r w:rsidR="00252514">
        <w:rPr>
          <w:b/>
          <w:sz w:val="22"/>
        </w:rPr>
        <w:t xml:space="preserve">H+H als </w:t>
      </w:r>
      <w:r w:rsidR="008E5026">
        <w:rPr>
          <w:b/>
          <w:sz w:val="22"/>
        </w:rPr>
        <w:t>Polens zweitgrößter H</w:t>
      </w:r>
      <w:r w:rsidR="00704273">
        <w:rPr>
          <w:b/>
          <w:sz w:val="22"/>
        </w:rPr>
        <w:t>ersteller von Porenbetonsteinen</w:t>
      </w:r>
      <w:r w:rsidR="008E5026">
        <w:rPr>
          <w:b/>
          <w:sz w:val="22"/>
        </w:rPr>
        <w:t xml:space="preserve"> </w:t>
      </w:r>
      <w:r w:rsidR="00704273">
        <w:rPr>
          <w:b/>
          <w:sz w:val="22"/>
        </w:rPr>
        <w:t xml:space="preserve">damit </w:t>
      </w:r>
      <w:r w:rsidR="008E5026">
        <w:rPr>
          <w:b/>
          <w:sz w:val="22"/>
        </w:rPr>
        <w:t>auch zum zweitgrößten Hersteller von Kalksandsteinen</w:t>
      </w:r>
      <w:r w:rsidR="00704273">
        <w:rPr>
          <w:b/>
          <w:sz w:val="22"/>
        </w:rPr>
        <w:t xml:space="preserve"> im Land</w:t>
      </w:r>
      <w:r w:rsidR="008E5026">
        <w:rPr>
          <w:b/>
          <w:sz w:val="22"/>
        </w:rPr>
        <w:t>. Mit ihren rund 300 Mitarbeiterinnen und Mitarbeitern erwirtschaftete die</w:t>
      </w:r>
      <w:r w:rsidR="008E5026" w:rsidRPr="008E5026">
        <w:rPr>
          <w:b/>
          <w:sz w:val="22"/>
        </w:rPr>
        <w:t xml:space="preserve"> </w:t>
      </w:r>
      <w:r w:rsidR="008E5026">
        <w:rPr>
          <w:b/>
          <w:sz w:val="22"/>
        </w:rPr>
        <w:t>Grupa Silikaty 2016 einen Umsatz von 21 Mio Euro Umsatz</w:t>
      </w:r>
      <w:r w:rsidR="00CF2D4C">
        <w:rPr>
          <w:b/>
          <w:sz w:val="22"/>
        </w:rPr>
        <w:t>.</w:t>
      </w:r>
    </w:p>
    <w:p w:rsidR="00CF2D4C" w:rsidRDefault="00CF2D4C" w:rsidP="00CF2D4C">
      <w:pPr>
        <w:spacing w:line="360" w:lineRule="auto"/>
        <w:rPr>
          <w:sz w:val="22"/>
        </w:rPr>
      </w:pPr>
    </w:p>
    <w:p w:rsidR="00CF2D4C" w:rsidRDefault="00CF2D4C" w:rsidP="00CF2D4C">
      <w:pPr>
        <w:spacing w:line="360" w:lineRule="auto"/>
      </w:pPr>
      <w:r>
        <w:rPr>
          <w:sz w:val="22"/>
        </w:rPr>
        <w:t>Heinz-Jakob Holland, Geschäftsführer der H+H Deutschland GmbH, erläutert die Bedeutung dieser erfolgreichen Akquisition für den deutschen Markt: „</w:t>
      </w:r>
      <w:r w:rsidR="008E5026">
        <w:rPr>
          <w:sz w:val="22"/>
        </w:rPr>
        <w:t xml:space="preserve">Diese für die H+H Gruppe sehr wichtige Übernahme hat </w:t>
      </w:r>
      <w:r w:rsidR="00E35F79">
        <w:rPr>
          <w:sz w:val="22"/>
        </w:rPr>
        <w:t xml:space="preserve">zwar </w:t>
      </w:r>
      <w:r w:rsidR="008E5026">
        <w:rPr>
          <w:sz w:val="22"/>
        </w:rPr>
        <w:t xml:space="preserve">keine unmittelbaren Auswirkungen für </w:t>
      </w:r>
      <w:r w:rsidR="00E35F79">
        <w:rPr>
          <w:sz w:val="22"/>
        </w:rPr>
        <w:t>unsere deutschen Kunden</w:t>
      </w:r>
      <w:r w:rsidR="008E5026">
        <w:rPr>
          <w:sz w:val="22"/>
        </w:rPr>
        <w:t xml:space="preserve"> und </w:t>
      </w:r>
      <w:r w:rsidR="00E35F79">
        <w:rPr>
          <w:sz w:val="22"/>
        </w:rPr>
        <w:t xml:space="preserve">für </w:t>
      </w:r>
      <w:r w:rsidR="00CE5D9B">
        <w:rPr>
          <w:sz w:val="22"/>
        </w:rPr>
        <w:t xml:space="preserve">die </w:t>
      </w:r>
      <w:r w:rsidR="008E5026">
        <w:rPr>
          <w:sz w:val="22"/>
        </w:rPr>
        <w:t xml:space="preserve">Verarbeiter von Porenbeton aus den Werken von H+H Deutschland. Aber auch </w:t>
      </w:r>
      <w:r w:rsidR="00CC0F58">
        <w:rPr>
          <w:sz w:val="22"/>
        </w:rPr>
        <w:t>im deutschen Markt sucht die Gruppe nach wirtschaftlich sinnvollen Wachstumsmöglichkeiten.</w:t>
      </w:r>
      <w:r w:rsidR="008E5026">
        <w:rPr>
          <w:sz w:val="22"/>
        </w:rPr>
        <w:t xml:space="preserve"> </w:t>
      </w:r>
      <w:r w:rsidR="00CC0F58">
        <w:rPr>
          <w:sz w:val="22"/>
        </w:rPr>
        <w:t xml:space="preserve">H+H ist </w:t>
      </w:r>
      <w:r w:rsidR="00CF0322">
        <w:rPr>
          <w:sz w:val="22"/>
        </w:rPr>
        <w:t xml:space="preserve">finanziell </w:t>
      </w:r>
      <w:r w:rsidR="00F40774">
        <w:rPr>
          <w:sz w:val="22"/>
        </w:rPr>
        <w:t>gesund</w:t>
      </w:r>
      <w:r w:rsidR="00CC0F58">
        <w:rPr>
          <w:sz w:val="22"/>
        </w:rPr>
        <w:t xml:space="preserve">, </w:t>
      </w:r>
      <w:r>
        <w:rPr>
          <w:sz w:val="22"/>
        </w:rPr>
        <w:t xml:space="preserve">jederzeit </w:t>
      </w:r>
      <w:r w:rsidR="00CF0322">
        <w:rPr>
          <w:sz w:val="22"/>
        </w:rPr>
        <w:t xml:space="preserve">offen für interessante Optionen </w:t>
      </w:r>
      <w:r w:rsidR="00CC0F58">
        <w:rPr>
          <w:sz w:val="22"/>
        </w:rPr>
        <w:t xml:space="preserve">und engagiert sich dafür, seine Rolle als </w:t>
      </w:r>
      <w:r w:rsidR="000F26E6">
        <w:rPr>
          <w:sz w:val="22"/>
        </w:rPr>
        <w:t xml:space="preserve">leistungsfähiger </w:t>
      </w:r>
      <w:r w:rsidR="00E35F79">
        <w:rPr>
          <w:sz w:val="22"/>
        </w:rPr>
        <w:t>und verlässlicher</w:t>
      </w:r>
      <w:r w:rsidR="00CC0F58">
        <w:rPr>
          <w:sz w:val="22"/>
        </w:rPr>
        <w:t xml:space="preserve"> Partner der deutschen Bauwirtschaft in Sachen Mauerwerksbau </w:t>
      </w:r>
      <w:r w:rsidR="000F26E6">
        <w:rPr>
          <w:sz w:val="22"/>
        </w:rPr>
        <w:t>weiter zu stärken</w:t>
      </w:r>
      <w:r w:rsidR="00CC0F58">
        <w:rPr>
          <w:sz w:val="22"/>
        </w:rPr>
        <w:t>.</w:t>
      </w:r>
      <w:r>
        <w:rPr>
          <w:sz w:val="22"/>
        </w:rPr>
        <w:t>“</w:t>
      </w:r>
      <w:r w:rsidRPr="00CF2D4C">
        <w:t xml:space="preserve"> </w:t>
      </w:r>
    </w:p>
    <w:p w:rsidR="00CF2D4C" w:rsidRDefault="00CF2D4C" w:rsidP="00CF2D4C">
      <w:pPr>
        <w:widowControl/>
        <w:spacing w:line="360" w:lineRule="auto"/>
      </w:pPr>
    </w:p>
    <w:p w:rsidR="00CF2D4C" w:rsidRDefault="00CF2D4C" w:rsidP="00CF2D4C">
      <w:pPr>
        <w:widowControl/>
      </w:pPr>
    </w:p>
    <w:p w:rsidR="00CF2D4C" w:rsidRDefault="00E11568" w:rsidP="00CF2D4C">
      <w:pPr>
        <w:spacing w:line="360" w:lineRule="auto"/>
        <w:rPr>
          <w:rFonts w:cs="Arial"/>
          <w:sz w:val="22"/>
        </w:rPr>
      </w:pPr>
      <w:r w:rsidRPr="00445D90">
        <w:rPr>
          <w:rFonts w:cs="Arial"/>
          <w:noProof/>
          <w:sz w:val="22"/>
          <w:lang w:eastAsia="de-DE"/>
        </w:rPr>
        <w:lastRenderedPageBreak/>
        <mc:AlternateContent>
          <mc:Choice Requires="wps">
            <w:drawing>
              <wp:inline distT="0" distB="0" distL="0" distR="0" wp14:anchorId="471F4256" wp14:editId="1540B4B0">
                <wp:extent cx="4135755" cy="2291080"/>
                <wp:effectExtent l="0" t="0" r="17145" b="1397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568" w:rsidRPr="0051717E" w:rsidRDefault="00E11568" w:rsidP="00E115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51717E">
                              <w:rPr>
                                <w:rFonts w:cs="Arial"/>
                                <w:b/>
                                <w:bCs/>
                                <w:lang w:eastAsia="ja-JP"/>
                              </w:rPr>
                              <w:t>H+H International A/S</w:t>
                            </w: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 ist ein dänischer börsennotierter Konzern mit Hauptsitz in </w:t>
                            </w:r>
                            <w:hyperlink r:id="rId8" w:history="1">
                              <w:r w:rsidRPr="0051717E">
                                <w:rPr>
                                  <w:rFonts w:cs="Arial"/>
                                  <w:lang w:eastAsia="ja-JP"/>
                                </w:rPr>
                                <w:t>Kopenhagen</w:t>
                              </w:r>
                            </w:hyperlink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 und der zweitgrößte Produzent von Porenbeton </w:t>
                            </w:r>
                            <w:r>
                              <w:rPr>
                                <w:rFonts w:cs="Arial"/>
                                <w:lang w:eastAsia="ja-JP"/>
                              </w:rPr>
                              <w:t>in Europa. Im Geschäftsjahr 2016</w:t>
                            </w: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 erwirtschaftete die Unternehmensgruppe einen Umsatz von rund 220 Mio. Euro. Tochtergesellschaften mit eigener Produktion finden sich in </w:t>
                            </w:r>
                          </w:p>
                          <w:p w:rsidR="00E11568" w:rsidRPr="0051717E" w:rsidRDefault="00E11568" w:rsidP="00E115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>Deutschland, Großbritannien, Polen und Russland. Vertriebsgesellschaften existieren darüber hinaus in Dänemark, Schweden und in den Beneluxländern. Weltweit beschäftigt die Gruppe rund 1.200 Mitarbeiterinnen und Mitarbeiter.</w:t>
                            </w:r>
                          </w:p>
                          <w:p w:rsidR="00E11568" w:rsidRPr="0051717E" w:rsidRDefault="00E11568" w:rsidP="00E115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</w:p>
                          <w:p w:rsidR="00E11568" w:rsidRPr="0051717E" w:rsidRDefault="00E11568" w:rsidP="00E115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51717E">
                              <w:rPr>
                                <w:rFonts w:cs="Arial"/>
                                <w:b/>
                                <w:lang w:eastAsia="ja-JP"/>
                              </w:rPr>
                              <w:t xml:space="preserve">H+H Deutschland </w:t>
                            </w: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ist der zweitgrößte Hersteller von Porenbeton in Deutschland mit aktuell drei Produktionsstätten im norddeutschen Wittenborn und im westdeutschen Hamm-Uentrop. Im Geschäftsjahr 2016 erwirtschaftete das Unternehmen mit seinen rund 220 Mitarbeiterinnen und Mitarbeitern einen Umsatz von über 50 Mio.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25.65pt;height:18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">
                <v:textbox style="mso-fit-shape-to-text:t">
                  <w:txbxContent>
                    <w:p w:rsidR="00E11568" w:rsidRPr="0051717E" w:rsidRDefault="00E11568" w:rsidP="00E1156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  <w:r w:rsidRPr="0051717E">
                        <w:rPr>
                          <w:rFonts w:cs="Arial"/>
                          <w:b/>
                          <w:bCs/>
                          <w:lang w:eastAsia="ja-JP"/>
                        </w:rPr>
                        <w:t>H+H International A/S</w:t>
                      </w:r>
                      <w:r w:rsidRPr="0051717E">
                        <w:rPr>
                          <w:rFonts w:cs="Arial"/>
                          <w:lang w:eastAsia="ja-JP"/>
                        </w:rPr>
                        <w:t xml:space="preserve"> ist ein dänischer börsennotierter Konzern mit Hauptsitz in </w:t>
                      </w:r>
                      <w:hyperlink r:id="rId9" w:history="1">
                        <w:r w:rsidRPr="0051717E">
                          <w:rPr>
                            <w:rFonts w:cs="Arial"/>
                            <w:lang w:eastAsia="ja-JP"/>
                          </w:rPr>
                          <w:t>Kopenhagen</w:t>
                        </w:r>
                      </w:hyperlink>
                      <w:r w:rsidRPr="0051717E">
                        <w:rPr>
                          <w:rFonts w:cs="Arial"/>
                          <w:lang w:eastAsia="ja-JP"/>
                        </w:rPr>
                        <w:t xml:space="preserve"> und der zweitgrößte Produzent von Porenbeton </w:t>
                      </w:r>
                      <w:r>
                        <w:rPr>
                          <w:rFonts w:cs="Arial"/>
                          <w:lang w:eastAsia="ja-JP"/>
                        </w:rPr>
                        <w:t>in Europa. Im Geschäftsjahr 2016</w:t>
                      </w:r>
                      <w:r w:rsidRPr="0051717E">
                        <w:rPr>
                          <w:rFonts w:cs="Arial"/>
                          <w:lang w:eastAsia="ja-JP"/>
                        </w:rPr>
                        <w:t xml:space="preserve"> erwirtschaftete die Unternehmensgruppe einen Umsatz von rund 220 Mio. Euro. Tochtergesellschaften mit eigener Produktion finden sich in </w:t>
                      </w:r>
                    </w:p>
                    <w:p w:rsidR="00E11568" w:rsidRPr="0051717E" w:rsidRDefault="00E11568" w:rsidP="00E1156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  <w:r w:rsidRPr="0051717E">
                        <w:rPr>
                          <w:rFonts w:cs="Arial"/>
                          <w:lang w:eastAsia="ja-JP"/>
                        </w:rPr>
                        <w:t>Deutschland, Großbritannien, Polen und Russland. Vertriebsgesellschaften existieren darüber hinaus in Dänemark, Schweden und in den Beneluxländern. Weltweit beschäftigt die Gruppe rund 1.200 Mitarbeiterinnen und Mitarbeiter.</w:t>
                      </w:r>
                    </w:p>
                    <w:p w:rsidR="00E11568" w:rsidRPr="0051717E" w:rsidRDefault="00E11568" w:rsidP="00E1156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</w:p>
                    <w:p w:rsidR="00E11568" w:rsidRPr="0051717E" w:rsidRDefault="00E11568" w:rsidP="00E1156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  <w:r w:rsidRPr="0051717E">
                        <w:rPr>
                          <w:rFonts w:cs="Arial"/>
                          <w:b/>
                          <w:lang w:eastAsia="ja-JP"/>
                        </w:rPr>
                        <w:t xml:space="preserve">H+H Deutschland </w:t>
                      </w:r>
                      <w:r w:rsidRPr="0051717E">
                        <w:rPr>
                          <w:rFonts w:cs="Arial"/>
                          <w:lang w:eastAsia="ja-JP"/>
                        </w:rPr>
                        <w:t xml:space="preserve">ist der zweitgrößte Hersteller von Porenbeton in Deutschland mit aktuell drei Produktionsstätten im norddeutschen Wittenborn und im westdeutschen Hamm-Uentrop. Im Geschäftsjahr 2016 erwirtschaftete das Unternehmen mit seinen rund 220 Mitarbeiterinnen und Mitarbeitern einen Umsatz von über 50 Mio.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F2D4C">
        <w:br w:type="page"/>
      </w:r>
      <w:r w:rsidR="00A74A4C">
        <w:rPr>
          <w:rFonts w:cs="Arial"/>
          <w:noProof/>
          <w:sz w:val="22"/>
          <w:lang w:eastAsia="de-DE"/>
        </w:rPr>
        <w:lastRenderedPageBreak/>
        <w:drawing>
          <wp:inline distT="0" distB="0" distL="0" distR="0" wp14:anchorId="3BE7A04D" wp14:editId="3FFD8550">
            <wp:extent cx="2842260" cy="1895174"/>
            <wp:effectExtent l="0" t="0" r="0" b="0"/>
            <wp:docPr id="1" name="Grafik 1" descr="D:\AAWORK\Kunden\H+H\Bilder\Diverse\HH089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H+H\Bilder\Diverse\HH089-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398" cy="189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4C" w:rsidRPr="00704273" w:rsidRDefault="00FA33DE" w:rsidP="00704273">
      <w:pPr>
        <w:widowControl/>
        <w:spacing w:line="360" w:lineRule="auto"/>
        <w:rPr>
          <w:rFonts w:cs="Arial"/>
          <w:i/>
          <w:sz w:val="18"/>
          <w:szCs w:val="18"/>
        </w:rPr>
      </w:pPr>
      <w:r>
        <w:rPr>
          <w:sz w:val="22"/>
        </w:rPr>
        <w:t>Spätestens zum Ende dieses</w:t>
      </w:r>
      <w:r w:rsidR="00704273" w:rsidRPr="00704273">
        <w:rPr>
          <w:sz w:val="22"/>
        </w:rPr>
        <w:t xml:space="preserve"> Jahres übernimmt die dänische Unternehmensgruppe H+H International A/S die polnische Grupa Silikaty Sp. z.o.o. aus dem Besitz der CRH-Gruppe. Vorbehaltlich der Zustimmung der Behörden für die Übernahme wird H+H als Polens zweitgrößter H</w:t>
      </w:r>
      <w:r w:rsidR="00704273">
        <w:rPr>
          <w:sz w:val="22"/>
        </w:rPr>
        <w:t>ersteller von Porenbetonsteinen</w:t>
      </w:r>
      <w:r w:rsidR="00704273" w:rsidRPr="00704273">
        <w:rPr>
          <w:sz w:val="22"/>
        </w:rPr>
        <w:t xml:space="preserve"> damit auch zum zweitgrößten Hersteller von Kalksandsteinen</w:t>
      </w:r>
      <w:r w:rsidR="00704273">
        <w:rPr>
          <w:sz w:val="22"/>
        </w:rPr>
        <w:t xml:space="preserve"> im Land</w:t>
      </w:r>
      <w:r w:rsidR="00704273" w:rsidRPr="00704273">
        <w:rPr>
          <w:sz w:val="22"/>
        </w:rPr>
        <w:t>.</w:t>
      </w:r>
    </w:p>
    <w:p w:rsidR="00DB0500" w:rsidRDefault="00CF2D4C" w:rsidP="00CF2D4C">
      <w:pPr>
        <w:spacing w:line="360" w:lineRule="auto"/>
        <w:rPr>
          <w:sz w:val="22"/>
        </w:rPr>
      </w:pPr>
      <w:r>
        <w:rPr>
          <w:noProof/>
          <w:lang w:eastAsia="de-DE"/>
        </w:rPr>
        <w:br w:type="page"/>
      </w:r>
      <w:r w:rsidR="00A74A4C">
        <w:rPr>
          <w:noProof/>
          <w:lang w:eastAsia="de-DE"/>
        </w:rPr>
        <w:lastRenderedPageBreak/>
        <w:drawing>
          <wp:inline distT="0" distB="0" distL="0" distR="0" wp14:anchorId="1BCDBD77" wp14:editId="3EEA5227">
            <wp:extent cx="2887980" cy="1925659"/>
            <wp:effectExtent l="0" t="0" r="0" b="0"/>
            <wp:docPr id="4" name="Grafik 4" descr="D:\AAWORK\Kunden\H+H\Bilder\Porträts\Heinz-Jakob Holland\PorträtHJHolland-4c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AWORK\Kunden\H+H\Bilder\Porträts\Heinz-Jakob Holland\PorträtHJHolland-4c-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52" cy="192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9B" w:rsidRDefault="00CE5D9B" w:rsidP="00CE5D9B">
      <w:pPr>
        <w:spacing w:line="360" w:lineRule="auto"/>
      </w:pPr>
      <w:r>
        <w:rPr>
          <w:sz w:val="22"/>
        </w:rPr>
        <w:t xml:space="preserve">Heinz-Jakob Holland, Geschäftsführer der H+H Deutschland GmbH, erklärt: „Auch im deutschen Markt sucht die Gruppe nach wirtschaftlich sinnvollen Wachstumsmöglichkeiten. H+H ist </w:t>
      </w:r>
      <w:r w:rsidR="00CF0322">
        <w:rPr>
          <w:sz w:val="22"/>
        </w:rPr>
        <w:t xml:space="preserve">finanziell </w:t>
      </w:r>
      <w:r w:rsidR="00F40774">
        <w:rPr>
          <w:sz w:val="22"/>
        </w:rPr>
        <w:t>gesund</w:t>
      </w:r>
      <w:r>
        <w:rPr>
          <w:sz w:val="22"/>
        </w:rPr>
        <w:t xml:space="preserve">, jederzeit </w:t>
      </w:r>
      <w:r w:rsidR="00CF0322">
        <w:rPr>
          <w:sz w:val="22"/>
        </w:rPr>
        <w:t xml:space="preserve">offen für interessante Optionen </w:t>
      </w:r>
      <w:r>
        <w:rPr>
          <w:sz w:val="22"/>
        </w:rPr>
        <w:t xml:space="preserve">und engagiert sich dafür, seine Rolle als </w:t>
      </w:r>
      <w:r w:rsidR="000F26E6">
        <w:rPr>
          <w:sz w:val="22"/>
        </w:rPr>
        <w:t xml:space="preserve">leistungsfähiger und verlässlicher </w:t>
      </w:r>
      <w:r>
        <w:rPr>
          <w:sz w:val="22"/>
        </w:rPr>
        <w:t xml:space="preserve">Partner der deutschen Bauwirtschaft in Sachen Mauerwerksbau </w:t>
      </w:r>
      <w:r w:rsidR="000F26E6">
        <w:rPr>
          <w:sz w:val="22"/>
        </w:rPr>
        <w:t>weiter zu stärken</w:t>
      </w:r>
      <w:r>
        <w:rPr>
          <w:sz w:val="22"/>
        </w:rPr>
        <w:t>.“</w:t>
      </w:r>
      <w:r w:rsidRPr="00CF2D4C">
        <w:t xml:space="preserve"> </w:t>
      </w:r>
    </w:p>
    <w:p w:rsidR="00CF2D4C" w:rsidRDefault="00CF2D4C" w:rsidP="00CF2D4C">
      <w:pPr>
        <w:widowControl/>
        <w:rPr>
          <w:rFonts w:cs="Arial"/>
          <w:sz w:val="22"/>
        </w:rPr>
      </w:pPr>
    </w:p>
    <w:p w:rsidR="00CF2D4C" w:rsidRPr="00CF2D4C" w:rsidRDefault="00CF2D4C" w:rsidP="00CF2D4C">
      <w:pPr>
        <w:spacing w:line="360" w:lineRule="auto"/>
        <w:rPr>
          <w:rFonts w:cs="Arial"/>
          <w:sz w:val="22"/>
        </w:rPr>
      </w:pPr>
      <w:r>
        <w:rPr>
          <w:rFonts w:cs="Arial"/>
          <w:i/>
          <w:sz w:val="18"/>
          <w:szCs w:val="18"/>
        </w:rPr>
        <w:t>Fotos: H+H Deutschland GmbH</w:t>
      </w:r>
    </w:p>
    <w:p w:rsidR="00CF2D4C" w:rsidRDefault="00CF2D4C" w:rsidP="00CF2D4C">
      <w:pPr>
        <w:widowControl/>
        <w:rPr>
          <w:rFonts w:cs="Arial"/>
          <w:sz w:val="22"/>
        </w:rPr>
      </w:pPr>
    </w:p>
    <w:p w:rsidR="00CF2D4C" w:rsidRPr="00A74A4C" w:rsidRDefault="00CF2D4C" w:rsidP="00CF2D4C">
      <w:pPr>
        <w:widowControl/>
        <w:rPr>
          <w:rFonts w:cs="Arial"/>
          <w:sz w:val="22"/>
        </w:rPr>
      </w:pPr>
      <w:r>
        <w:rPr>
          <w:i/>
          <w:sz w:val="18"/>
          <w:szCs w:val="26"/>
        </w:rPr>
        <w:t xml:space="preserve">(Text- und Bildmaterial steht unter </w:t>
      </w:r>
      <w:hyperlink r:id="rId12" w:history="1">
        <w:r w:rsidRPr="00A74A4C">
          <w:rPr>
            <w:rStyle w:val="Hyperlink"/>
            <w:i/>
            <w:color w:val="auto"/>
            <w:sz w:val="18"/>
            <w:szCs w:val="26"/>
          </w:rPr>
          <w:t>http://www.hplush.de/presse</w:t>
        </w:r>
      </w:hyperlink>
      <w:r w:rsidRPr="00A74A4C">
        <w:rPr>
          <w:i/>
          <w:sz w:val="18"/>
          <w:szCs w:val="26"/>
        </w:rPr>
        <w:t xml:space="preserve"> und </w:t>
      </w:r>
      <w:hyperlink r:id="rId13" w:history="1">
        <w:r w:rsidRPr="00A74A4C">
          <w:rPr>
            <w:rStyle w:val="Hyperlink"/>
            <w:i/>
            <w:color w:val="auto"/>
            <w:sz w:val="18"/>
            <w:szCs w:val="26"/>
          </w:rPr>
          <w:t>www.drsaelzer-pressedienst.de</w:t>
        </w:r>
      </w:hyperlink>
      <w:r w:rsidRPr="00A74A4C">
        <w:rPr>
          <w:i/>
          <w:sz w:val="18"/>
          <w:szCs w:val="26"/>
        </w:rPr>
        <w:t xml:space="preserve"> zum Download bereit.)</w:t>
      </w:r>
    </w:p>
    <w:p w:rsidR="00CF2D4C" w:rsidRPr="00A74A4C" w:rsidRDefault="00CF2D4C" w:rsidP="00CF2D4C">
      <w:pPr>
        <w:spacing w:line="360" w:lineRule="auto"/>
        <w:rPr>
          <w:rFonts w:cs="Arial"/>
          <w:sz w:val="22"/>
          <w:lang w:eastAsia="ja-JP"/>
        </w:rPr>
      </w:pPr>
    </w:p>
    <w:p w:rsidR="00CF2D4C" w:rsidRDefault="00CF2D4C" w:rsidP="00CF2D4C">
      <w:pPr>
        <w:rPr>
          <w:rFonts w:cs="Arial"/>
          <w:i/>
          <w:sz w:val="18"/>
          <w:szCs w:val="18"/>
          <w:lang w:eastAsia="ja-JP"/>
        </w:rPr>
      </w:pPr>
      <w:bookmarkStart w:id="0" w:name="_GoBack"/>
      <w:r>
        <w:rPr>
          <w:rFonts w:cs="Arial"/>
          <w:i/>
          <w:sz w:val="18"/>
          <w:szCs w:val="18"/>
          <w:lang w:eastAsia="ja-JP"/>
        </w:rPr>
        <w:t>Abdruck frei. Beleg erbeten an:</w:t>
      </w:r>
    </w:p>
    <w:p w:rsidR="00CF2D4C" w:rsidRDefault="00CF2D4C" w:rsidP="00CF2D4C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  <w:lang w:eastAsia="ja-JP"/>
        </w:rPr>
        <w:t>Dr. Sälzer Pressedienst, Lensbachstraße 10, 52159 Roetgen</w:t>
      </w:r>
    </w:p>
    <w:bookmarkEnd w:id="0"/>
    <w:p w:rsidR="00CF2D4C" w:rsidRDefault="00CF2D4C" w:rsidP="00CF2D4C">
      <w:pPr>
        <w:widowControl/>
        <w:rPr>
          <w:rFonts w:cs="Arial"/>
          <w:sz w:val="22"/>
        </w:rPr>
      </w:pPr>
    </w:p>
    <w:p w:rsidR="00CF2D4C" w:rsidRDefault="00CF2D4C" w:rsidP="00CF2D4C">
      <w:pPr>
        <w:spacing w:line="360" w:lineRule="auto"/>
        <w:rPr>
          <w:rFonts w:cs="Arial"/>
          <w:sz w:val="22"/>
        </w:rPr>
      </w:pPr>
    </w:p>
    <w:p w:rsidR="00F717EB" w:rsidRPr="00B74E65" w:rsidRDefault="00F717EB" w:rsidP="00B74E65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sectPr w:rsidR="00F717EB" w:rsidRPr="00B74E65" w:rsidSect="006D37B3">
      <w:headerReference w:type="default" r:id="rId14"/>
      <w:footerReference w:type="default" r:id="rId15"/>
      <w:pgSz w:w="11900" w:h="16840"/>
      <w:pgMar w:top="3970" w:right="1418" w:bottom="1134" w:left="396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F0" w:rsidRDefault="00A510F0">
      <w:r>
        <w:separator/>
      </w:r>
    </w:p>
  </w:endnote>
  <w:endnote w:type="continuationSeparator" w:id="0">
    <w:p w:rsidR="00A510F0" w:rsidRDefault="00A5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EE" w:rsidRDefault="00AF1AEE" w:rsidP="00AF1A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11568">
      <w:rPr>
        <w:rStyle w:val="Seitenzahl"/>
        <w:noProof/>
      </w:rPr>
      <w:t>4</w:t>
    </w:r>
    <w:r>
      <w:rPr>
        <w:rStyle w:val="Seitenzahl"/>
      </w:rPr>
      <w:fldChar w:fldCharType="end"/>
    </w:r>
  </w:p>
  <w:p w:rsidR="00B74E65" w:rsidRDefault="00B74E6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10C557E9" wp14:editId="7DCA4508">
          <wp:simplePos x="0" y="0"/>
          <wp:positionH relativeFrom="column">
            <wp:posOffset>-2520315</wp:posOffset>
          </wp:positionH>
          <wp:positionV relativeFrom="page">
            <wp:posOffset>7612380</wp:posOffset>
          </wp:positionV>
          <wp:extent cx="2399665" cy="2689860"/>
          <wp:effectExtent l="0" t="0" r="0" b="0"/>
          <wp:wrapNone/>
          <wp:docPr id="3" name="Grafik 3" descr="Macintosh HD:Users:Shared:Kundendaten:HH_Deutschland:Pressebogen:Word: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red:Kundendaten:HH_Deutschland:Pressebogen:Word:fu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665" cy="2689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F0" w:rsidRDefault="00A510F0">
      <w:r>
        <w:separator/>
      </w:r>
    </w:p>
  </w:footnote>
  <w:footnote w:type="continuationSeparator" w:id="0">
    <w:p w:rsidR="00A510F0" w:rsidRDefault="00A5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65" w:rsidRDefault="00B74E65">
    <w:pPr>
      <w:pStyle w:val="Kopfzeile"/>
    </w:pPr>
    <w:r w:rsidRPr="00F717EB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6D8CA5D" wp14:editId="45D81200">
          <wp:simplePos x="0" y="0"/>
          <wp:positionH relativeFrom="column">
            <wp:posOffset>-2520315</wp:posOffset>
          </wp:positionH>
          <wp:positionV relativeFrom="page">
            <wp:posOffset>0</wp:posOffset>
          </wp:positionV>
          <wp:extent cx="7562215" cy="2400300"/>
          <wp:effectExtent l="25400" t="0" r="6985" b="0"/>
          <wp:wrapNone/>
          <wp:docPr id="2" name="Grafik 2" descr="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240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74937"/>
    <w:multiLevelType w:val="hybridMultilevel"/>
    <w:tmpl w:val="43C65A92"/>
    <w:lvl w:ilvl="0" w:tplc="69B6C794">
      <w:start w:val="1"/>
      <w:numFmt w:val="bullet"/>
      <w:lvlText w:val=""/>
      <w:lvlJc w:val="left"/>
      <w:pPr>
        <w:tabs>
          <w:tab w:val="num" w:pos="1440"/>
        </w:tabs>
        <w:ind w:left="1440" w:hanging="43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70153"/>
    <w:multiLevelType w:val="hybridMultilevel"/>
    <w:tmpl w:val="E848A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478EB"/>
    <w:multiLevelType w:val="hybridMultilevel"/>
    <w:tmpl w:val="D63C53D8"/>
    <w:lvl w:ilvl="0" w:tplc="F4CE24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chim Kartaun">
    <w15:presenceInfo w15:providerId="AD" w15:userId="S-1-5-21-2340515023-3594651029-2109866720-119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B"/>
    <w:rsid w:val="00043FA2"/>
    <w:rsid w:val="00050F18"/>
    <w:rsid w:val="00067C11"/>
    <w:rsid w:val="000D7E0C"/>
    <w:rsid w:val="000F26E6"/>
    <w:rsid w:val="00142401"/>
    <w:rsid w:val="00157E73"/>
    <w:rsid w:val="001670D3"/>
    <w:rsid w:val="001935EC"/>
    <w:rsid w:val="001A357F"/>
    <w:rsid w:val="001A4437"/>
    <w:rsid w:val="001C2306"/>
    <w:rsid w:val="001D1049"/>
    <w:rsid w:val="001D7D3B"/>
    <w:rsid w:val="001E08E0"/>
    <w:rsid w:val="00244516"/>
    <w:rsid w:val="00252514"/>
    <w:rsid w:val="002530D8"/>
    <w:rsid w:val="0027039A"/>
    <w:rsid w:val="00274485"/>
    <w:rsid w:val="002750AA"/>
    <w:rsid w:val="00275553"/>
    <w:rsid w:val="00280A1F"/>
    <w:rsid w:val="00295785"/>
    <w:rsid w:val="002C162A"/>
    <w:rsid w:val="00305C96"/>
    <w:rsid w:val="00311379"/>
    <w:rsid w:val="00315C3F"/>
    <w:rsid w:val="00316EE4"/>
    <w:rsid w:val="00325683"/>
    <w:rsid w:val="00343523"/>
    <w:rsid w:val="00343AC4"/>
    <w:rsid w:val="00386610"/>
    <w:rsid w:val="0038667F"/>
    <w:rsid w:val="00394EC3"/>
    <w:rsid w:val="00394F35"/>
    <w:rsid w:val="003C2052"/>
    <w:rsid w:val="003D324A"/>
    <w:rsid w:val="00423C5B"/>
    <w:rsid w:val="00482D13"/>
    <w:rsid w:val="0049777A"/>
    <w:rsid w:val="004A3547"/>
    <w:rsid w:val="004D14A9"/>
    <w:rsid w:val="004D5D45"/>
    <w:rsid w:val="004E4698"/>
    <w:rsid w:val="00501FA9"/>
    <w:rsid w:val="005307C2"/>
    <w:rsid w:val="0054047E"/>
    <w:rsid w:val="005438C2"/>
    <w:rsid w:val="005A5458"/>
    <w:rsid w:val="0060691B"/>
    <w:rsid w:val="00621C53"/>
    <w:rsid w:val="00642054"/>
    <w:rsid w:val="006433EB"/>
    <w:rsid w:val="006534FA"/>
    <w:rsid w:val="00655DDC"/>
    <w:rsid w:val="006C39AA"/>
    <w:rsid w:val="006C6830"/>
    <w:rsid w:val="006D37B3"/>
    <w:rsid w:val="006E4907"/>
    <w:rsid w:val="006E781B"/>
    <w:rsid w:val="006F4049"/>
    <w:rsid w:val="006F4BF6"/>
    <w:rsid w:val="00702DE5"/>
    <w:rsid w:val="00704273"/>
    <w:rsid w:val="00707C1A"/>
    <w:rsid w:val="00717880"/>
    <w:rsid w:val="00722C93"/>
    <w:rsid w:val="0073037F"/>
    <w:rsid w:val="007328BF"/>
    <w:rsid w:val="00741844"/>
    <w:rsid w:val="0074209A"/>
    <w:rsid w:val="0077185C"/>
    <w:rsid w:val="00772396"/>
    <w:rsid w:val="007C7D81"/>
    <w:rsid w:val="007D56C0"/>
    <w:rsid w:val="00815BF6"/>
    <w:rsid w:val="0082097C"/>
    <w:rsid w:val="00840BA6"/>
    <w:rsid w:val="008622BC"/>
    <w:rsid w:val="0088557E"/>
    <w:rsid w:val="008B0FD8"/>
    <w:rsid w:val="008B35D0"/>
    <w:rsid w:val="008E0377"/>
    <w:rsid w:val="008E5026"/>
    <w:rsid w:val="008F04BA"/>
    <w:rsid w:val="00904F68"/>
    <w:rsid w:val="0091731C"/>
    <w:rsid w:val="00920DF4"/>
    <w:rsid w:val="00932538"/>
    <w:rsid w:val="0094712E"/>
    <w:rsid w:val="00983749"/>
    <w:rsid w:val="00985C61"/>
    <w:rsid w:val="009A7A4D"/>
    <w:rsid w:val="009E7D24"/>
    <w:rsid w:val="00A03012"/>
    <w:rsid w:val="00A173C0"/>
    <w:rsid w:val="00A510F0"/>
    <w:rsid w:val="00A577B7"/>
    <w:rsid w:val="00A72623"/>
    <w:rsid w:val="00A74A4C"/>
    <w:rsid w:val="00AC185B"/>
    <w:rsid w:val="00AC37CF"/>
    <w:rsid w:val="00AE104F"/>
    <w:rsid w:val="00AF09D1"/>
    <w:rsid w:val="00AF1AEE"/>
    <w:rsid w:val="00B007D8"/>
    <w:rsid w:val="00B139A8"/>
    <w:rsid w:val="00B74E65"/>
    <w:rsid w:val="00B75A96"/>
    <w:rsid w:val="00B80B75"/>
    <w:rsid w:val="00B91EEA"/>
    <w:rsid w:val="00BA51FE"/>
    <w:rsid w:val="00BB39E7"/>
    <w:rsid w:val="00BD0EBC"/>
    <w:rsid w:val="00C4609C"/>
    <w:rsid w:val="00C6032C"/>
    <w:rsid w:val="00C9223D"/>
    <w:rsid w:val="00CA5498"/>
    <w:rsid w:val="00CB0603"/>
    <w:rsid w:val="00CB0697"/>
    <w:rsid w:val="00CB233F"/>
    <w:rsid w:val="00CB4085"/>
    <w:rsid w:val="00CC0F58"/>
    <w:rsid w:val="00CD2BC4"/>
    <w:rsid w:val="00CE5D9B"/>
    <w:rsid w:val="00CF0322"/>
    <w:rsid w:val="00CF2D4C"/>
    <w:rsid w:val="00CF4C03"/>
    <w:rsid w:val="00D213BA"/>
    <w:rsid w:val="00D3360C"/>
    <w:rsid w:val="00D36AD4"/>
    <w:rsid w:val="00D4165E"/>
    <w:rsid w:val="00D601D7"/>
    <w:rsid w:val="00D64DFD"/>
    <w:rsid w:val="00D705EC"/>
    <w:rsid w:val="00D71297"/>
    <w:rsid w:val="00D71F41"/>
    <w:rsid w:val="00DB0500"/>
    <w:rsid w:val="00DB68C9"/>
    <w:rsid w:val="00DF2F3F"/>
    <w:rsid w:val="00DF501D"/>
    <w:rsid w:val="00E11568"/>
    <w:rsid w:val="00E15E7E"/>
    <w:rsid w:val="00E2592F"/>
    <w:rsid w:val="00E272FF"/>
    <w:rsid w:val="00E33DBC"/>
    <w:rsid w:val="00E35F79"/>
    <w:rsid w:val="00E554C5"/>
    <w:rsid w:val="00E621FF"/>
    <w:rsid w:val="00E76972"/>
    <w:rsid w:val="00E8451E"/>
    <w:rsid w:val="00E95BBB"/>
    <w:rsid w:val="00EB3F27"/>
    <w:rsid w:val="00EB7AF4"/>
    <w:rsid w:val="00ED7FDC"/>
    <w:rsid w:val="00F23632"/>
    <w:rsid w:val="00F31C47"/>
    <w:rsid w:val="00F40774"/>
    <w:rsid w:val="00F46EC3"/>
    <w:rsid w:val="00F512CC"/>
    <w:rsid w:val="00F60907"/>
    <w:rsid w:val="00F643F6"/>
    <w:rsid w:val="00F717EB"/>
    <w:rsid w:val="00F87116"/>
    <w:rsid w:val="00F96AF4"/>
    <w:rsid w:val="00F96E77"/>
    <w:rsid w:val="00FA3007"/>
    <w:rsid w:val="00FA33DE"/>
    <w:rsid w:val="00FB25F9"/>
    <w:rsid w:val="00FB645A"/>
    <w:rsid w:val="00FC75F3"/>
    <w:rsid w:val="00FD1529"/>
    <w:rsid w:val="00FF23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7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7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38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38C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38C2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38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38C2"/>
    <w:rPr>
      <w:rFonts w:ascii="Arial" w:hAnsi="Arial" w:cs="Times New Roman"/>
      <w:b/>
      <w:bCs/>
    </w:rPr>
  </w:style>
  <w:style w:type="paragraph" w:customStyle="1" w:styleId="JungPumpenPI">
    <w:name w:val="Jung Pumpen PI"/>
    <w:basedOn w:val="Standard"/>
    <w:rsid w:val="00772396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D14A9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AF1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7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7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38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38C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38C2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38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38C2"/>
    <w:rPr>
      <w:rFonts w:ascii="Arial" w:hAnsi="Arial" w:cs="Times New Roman"/>
      <w:b/>
      <w:bCs/>
    </w:rPr>
  </w:style>
  <w:style w:type="paragraph" w:customStyle="1" w:styleId="JungPumpenPI">
    <w:name w:val="Jung Pumpen PI"/>
    <w:basedOn w:val="Standard"/>
    <w:rsid w:val="00772396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D14A9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AF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Kopenhagen" TargetMode="External"/><Relationship Id="rId13" Type="http://schemas.openxmlformats.org/officeDocument/2006/relationships/hyperlink" Target="http://www.drsaelzer-pressedienst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plush.de/pres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Kopenhage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fgast</cp:lastModifiedBy>
  <cp:revision>6</cp:revision>
  <cp:lastPrinted>2017-07-20T10:44:00Z</cp:lastPrinted>
  <dcterms:created xsi:type="dcterms:W3CDTF">2017-07-19T14:19:00Z</dcterms:created>
  <dcterms:modified xsi:type="dcterms:W3CDTF">2017-08-31T13:16:00Z</dcterms:modified>
</cp:coreProperties>
</file>