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26C" w:rsidRPr="006A7003" w:rsidRDefault="005A426C" w:rsidP="004533E8">
      <w:pPr>
        <w:pStyle w:val="KeinLeerraum"/>
        <w:widowControl w:val="0"/>
        <w:spacing w:line="360" w:lineRule="auto"/>
        <w:rPr>
          <w:rFonts w:ascii="Arial" w:hAnsi="Arial" w:cs="Arial"/>
          <w:b/>
          <w:kern w:val="2"/>
          <w:lang w:eastAsia="de-DE"/>
        </w:rPr>
      </w:pPr>
      <w:r w:rsidRPr="006A7003">
        <w:rPr>
          <w:rFonts w:ascii="Arial" w:hAnsi="Arial" w:cs="Arial"/>
          <w:b/>
          <w:kern w:val="2"/>
          <w:lang w:eastAsia="de-DE"/>
        </w:rPr>
        <w:t xml:space="preserve">Konsequent ökologisch und wohngesund </w:t>
      </w:r>
    </w:p>
    <w:p w:rsidR="005A426C" w:rsidRPr="006A7003" w:rsidRDefault="005A426C" w:rsidP="004533E8">
      <w:pPr>
        <w:pStyle w:val="KeinLeerraum"/>
        <w:widowControl w:val="0"/>
        <w:spacing w:line="360" w:lineRule="auto"/>
        <w:rPr>
          <w:rFonts w:ascii="Arial" w:hAnsi="Arial" w:cs="Arial"/>
          <w:kern w:val="2"/>
          <w:u w:val="single"/>
          <w:lang w:eastAsia="de-DE"/>
        </w:rPr>
      </w:pPr>
      <w:r w:rsidRPr="006A7003">
        <w:rPr>
          <w:rFonts w:ascii="Arial" w:hAnsi="Arial" w:cs="Arial"/>
          <w:kern w:val="2"/>
          <w:u w:val="single"/>
          <w:lang w:eastAsia="de-DE"/>
        </w:rPr>
        <w:t xml:space="preserve">Bauherren in einer </w:t>
      </w:r>
      <w:r w:rsidR="007B07B7" w:rsidRPr="006A7003">
        <w:rPr>
          <w:rFonts w:ascii="Arial" w:hAnsi="Arial" w:cs="Arial"/>
          <w:kern w:val="2"/>
          <w:u w:val="single"/>
          <w:lang w:eastAsia="de-DE"/>
        </w:rPr>
        <w:t xml:space="preserve">Brandenburger </w:t>
      </w:r>
      <w:r w:rsidRPr="006A7003">
        <w:rPr>
          <w:rFonts w:ascii="Arial" w:hAnsi="Arial" w:cs="Arial"/>
          <w:kern w:val="2"/>
          <w:u w:val="single"/>
          <w:lang w:eastAsia="de-DE"/>
        </w:rPr>
        <w:t xml:space="preserve">Neubausiedlung setzen mehrheitlich auf Porenbeton </w:t>
      </w:r>
    </w:p>
    <w:p w:rsidR="005A426C" w:rsidRPr="006A7003" w:rsidRDefault="005A426C" w:rsidP="004533E8">
      <w:pPr>
        <w:pStyle w:val="KeinLeerraum"/>
        <w:widowControl w:val="0"/>
        <w:spacing w:line="360" w:lineRule="auto"/>
        <w:rPr>
          <w:rFonts w:ascii="Arial" w:hAnsi="Arial" w:cs="Arial"/>
          <w:b/>
          <w:kern w:val="2"/>
          <w:lang w:eastAsia="de-DE"/>
        </w:rPr>
      </w:pPr>
    </w:p>
    <w:p w:rsidR="005A426C" w:rsidRPr="006A7003" w:rsidRDefault="0009601E" w:rsidP="004533E8">
      <w:pPr>
        <w:pStyle w:val="KeinLeerraum"/>
        <w:widowControl w:val="0"/>
        <w:spacing w:line="360" w:lineRule="auto"/>
        <w:rPr>
          <w:rFonts w:ascii="Arial" w:hAnsi="Arial" w:cs="Arial"/>
          <w:b/>
          <w:kern w:val="2"/>
          <w:lang w:eastAsia="de-DE"/>
        </w:rPr>
      </w:pPr>
      <w:r w:rsidRPr="0009601E">
        <w:rPr>
          <w:rFonts w:ascii="Arial" w:hAnsi="Arial" w:cs="Arial"/>
          <w:b/>
          <w:kern w:val="2"/>
          <w:lang w:eastAsia="de-DE"/>
        </w:rPr>
        <w:t>Wittenborn</w:t>
      </w:r>
      <w:r w:rsidR="00851E31">
        <w:rPr>
          <w:rFonts w:ascii="Arial" w:hAnsi="Arial" w:cs="Arial"/>
          <w:b/>
          <w:kern w:val="2"/>
          <w:lang w:eastAsia="de-DE"/>
        </w:rPr>
        <w:t xml:space="preserve"> / Schildow, den 16</w:t>
      </w:r>
      <w:r>
        <w:rPr>
          <w:rFonts w:ascii="Arial" w:hAnsi="Arial" w:cs="Arial"/>
          <w:b/>
          <w:kern w:val="2"/>
          <w:lang w:eastAsia="de-DE"/>
        </w:rPr>
        <w:t>.03</w:t>
      </w:r>
      <w:r w:rsidRPr="0009601E">
        <w:rPr>
          <w:rFonts w:ascii="Arial" w:hAnsi="Arial" w:cs="Arial"/>
          <w:b/>
          <w:kern w:val="2"/>
          <w:lang w:eastAsia="de-DE"/>
        </w:rPr>
        <w:t>.201</w:t>
      </w:r>
      <w:r>
        <w:rPr>
          <w:rFonts w:ascii="Arial" w:hAnsi="Arial" w:cs="Arial"/>
          <w:b/>
          <w:kern w:val="2"/>
          <w:lang w:eastAsia="de-DE"/>
        </w:rPr>
        <w:t>7</w:t>
      </w:r>
      <w:r w:rsidRPr="00445D90">
        <w:rPr>
          <w:rFonts w:cs="Arial"/>
          <w:b/>
        </w:rPr>
        <w:t xml:space="preserve"> </w:t>
      </w:r>
      <w:r>
        <w:rPr>
          <w:rFonts w:cs="Arial"/>
          <w:b/>
        </w:rPr>
        <w:t xml:space="preserve">– </w:t>
      </w:r>
      <w:r w:rsidR="005A426C" w:rsidRPr="006A7003">
        <w:rPr>
          <w:rFonts w:ascii="Arial" w:hAnsi="Arial" w:cs="Arial"/>
          <w:b/>
          <w:kern w:val="2"/>
          <w:lang w:eastAsia="de-DE"/>
        </w:rPr>
        <w:t xml:space="preserve">Mit den „Schildower Gärten“ entsteht vor den Toren Berlins ein Vorzeigeprojekt des schadstoffarmen Bauens. Umgesetzt wird es von der </w:t>
      </w:r>
      <w:r w:rsidR="007B07B7" w:rsidRPr="006A7003">
        <w:rPr>
          <w:rFonts w:ascii="Arial" w:hAnsi="Arial" w:cs="Arial"/>
          <w:b/>
          <w:kern w:val="2"/>
          <w:lang w:eastAsia="de-DE"/>
        </w:rPr>
        <w:t>Big Bau-I</w:t>
      </w:r>
      <w:r w:rsidR="004B5549" w:rsidRPr="006A7003">
        <w:rPr>
          <w:rFonts w:ascii="Arial" w:hAnsi="Arial" w:cs="Arial"/>
          <w:b/>
          <w:kern w:val="2"/>
          <w:lang w:eastAsia="de-DE"/>
        </w:rPr>
        <w:t>n</w:t>
      </w:r>
      <w:r w:rsidR="007B07B7" w:rsidRPr="006A7003">
        <w:rPr>
          <w:rFonts w:ascii="Arial" w:hAnsi="Arial" w:cs="Arial"/>
          <w:b/>
          <w:kern w:val="2"/>
          <w:lang w:eastAsia="de-DE"/>
        </w:rPr>
        <w:t>novation GmbH</w:t>
      </w:r>
      <w:r w:rsidR="005A426C" w:rsidRPr="006A7003">
        <w:rPr>
          <w:rFonts w:ascii="Arial" w:hAnsi="Arial" w:cs="Arial"/>
          <w:b/>
          <w:kern w:val="2"/>
          <w:lang w:eastAsia="de-DE"/>
        </w:rPr>
        <w:t xml:space="preserve"> streng nach den Vorgaben des Sentinel Haus Instituts (SHI)</w:t>
      </w:r>
      <w:r w:rsidR="00732DF4" w:rsidRPr="006A7003">
        <w:rPr>
          <w:rFonts w:ascii="Arial" w:hAnsi="Arial" w:cs="Arial"/>
          <w:b/>
          <w:kern w:val="2"/>
          <w:lang w:eastAsia="de-DE"/>
        </w:rPr>
        <w:t xml:space="preserve"> und überprüft durch den TÜV Rheinland</w:t>
      </w:r>
      <w:r w:rsidR="005A426C" w:rsidRPr="006A7003">
        <w:rPr>
          <w:rFonts w:ascii="Arial" w:hAnsi="Arial" w:cs="Arial"/>
          <w:b/>
          <w:kern w:val="2"/>
          <w:lang w:eastAsia="de-DE"/>
        </w:rPr>
        <w:t xml:space="preserve">. </w:t>
      </w:r>
      <w:r w:rsidR="00DE4694" w:rsidRPr="006A7003">
        <w:rPr>
          <w:rFonts w:ascii="Arial" w:hAnsi="Arial" w:cs="Arial"/>
          <w:b/>
          <w:kern w:val="2"/>
          <w:lang w:eastAsia="de-DE"/>
        </w:rPr>
        <w:t>Deshalb</w:t>
      </w:r>
      <w:r w:rsidR="00F33647" w:rsidRPr="006A7003">
        <w:rPr>
          <w:rFonts w:ascii="Arial" w:hAnsi="Arial" w:cs="Arial"/>
          <w:b/>
          <w:kern w:val="2"/>
          <w:lang w:eastAsia="de-DE"/>
        </w:rPr>
        <w:t xml:space="preserve"> dürfen</w:t>
      </w:r>
      <w:r w:rsidR="005A426C" w:rsidRPr="006A7003">
        <w:rPr>
          <w:rFonts w:ascii="Arial" w:hAnsi="Arial" w:cs="Arial"/>
          <w:b/>
          <w:kern w:val="2"/>
          <w:lang w:eastAsia="de-DE"/>
        </w:rPr>
        <w:t xml:space="preserve"> hier nur als emissionsarm zertifizierte Materialien zum Einsatz kommen. Für die Konstruktion der hoch wärmedämmenden Außenwände etwa </w:t>
      </w:r>
      <w:r w:rsidR="004B5549" w:rsidRPr="006A7003">
        <w:rPr>
          <w:rFonts w:ascii="Arial" w:hAnsi="Arial" w:cs="Arial"/>
          <w:b/>
          <w:kern w:val="2"/>
          <w:lang w:eastAsia="de-DE"/>
        </w:rPr>
        <w:t>empfiehlt</w:t>
      </w:r>
      <w:r w:rsidR="007B07B7" w:rsidRPr="006A7003">
        <w:rPr>
          <w:rFonts w:ascii="Arial" w:hAnsi="Arial" w:cs="Arial"/>
          <w:b/>
          <w:kern w:val="2"/>
          <w:lang w:eastAsia="de-DE"/>
        </w:rPr>
        <w:t xml:space="preserve"> </w:t>
      </w:r>
      <w:r w:rsidR="005A426C" w:rsidRPr="006A7003">
        <w:rPr>
          <w:rFonts w:ascii="Arial" w:hAnsi="Arial" w:cs="Arial"/>
          <w:b/>
          <w:kern w:val="2"/>
          <w:lang w:eastAsia="de-DE"/>
        </w:rPr>
        <w:t>das SHI eine einschalige Massivbauweise ohne zusätzliche Wärmedämmung. Die Mehrheit der Bauherren entschied sich für wohngesunde Außenwände aus</w:t>
      </w:r>
      <w:r w:rsidR="00F33647" w:rsidRPr="006A7003">
        <w:rPr>
          <w:rFonts w:ascii="Arial" w:hAnsi="Arial" w:cs="Arial"/>
          <w:b/>
          <w:kern w:val="2"/>
          <w:lang w:eastAsia="de-DE"/>
        </w:rPr>
        <w:t xml:space="preserve"> Porenbetonsteinen des Herstellers H+H, denn mit ihnen kann monolithisch</w:t>
      </w:r>
      <w:r w:rsidR="005A426C" w:rsidRPr="006A7003">
        <w:rPr>
          <w:rFonts w:ascii="Arial" w:hAnsi="Arial" w:cs="Arial"/>
          <w:b/>
          <w:kern w:val="2"/>
          <w:lang w:eastAsia="de-DE"/>
        </w:rPr>
        <w:t xml:space="preserve"> </w:t>
      </w:r>
      <w:r w:rsidR="00F33647" w:rsidRPr="006A7003">
        <w:rPr>
          <w:rFonts w:ascii="Arial" w:hAnsi="Arial" w:cs="Arial"/>
          <w:b/>
          <w:kern w:val="2"/>
          <w:lang w:eastAsia="de-DE"/>
        </w:rPr>
        <w:t>ein hoch wärmedämmendes Mauerwerk erstellt werden, das zusätzlich für ein besonders angenehmes Raumklima sorgt und die Raumluft nicht mit Emissionen belastet.</w:t>
      </w:r>
    </w:p>
    <w:p w:rsidR="005A426C" w:rsidRPr="006A7003" w:rsidRDefault="005A426C" w:rsidP="004533E8">
      <w:pPr>
        <w:pStyle w:val="KeinLeerraum"/>
        <w:widowControl w:val="0"/>
        <w:spacing w:line="360" w:lineRule="auto"/>
        <w:rPr>
          <w:rFonts w:ascii="Arial" w:hAnsi="Arial" w:cs="Arial"/>
          <w:kern w:val="2"/>
          <w:lang w:eastAsia="de-DE"/>
        </w:rPr>
      </w:pPr>
    </w:p>
    <w:p w:rsidR="005A426C" w:rsidRPr="006A7003" w:rsidRDefault="005A426C" w:rsidP="004533E8">
      <w:pPr>
        <w:pStyle w:val="KeinLeerraum"/>
        <w:widowControl w:val="0"/>
        <w:spacing w:line="360" w:lineRule="auto"/>
        <w:rPr>
          <w:rFonts w:ascii="Arial" w:hAnsi="Arial" w:cs="Arial"/>
          <w:kern w:val="2"/>
          <w:lang w:eastAsia="de-DE"/>
        </w:rPr>
      </w:pPr>
      <w:r w:rsidRPr="006A7003">
        <w:rPr>
          <w:rFonts w:ascii="Arial" w:hAnsi="Arial" w:cs="Arial"/>
          <w:kern w:val="2"/>
          <w:lang w:eastAsia="de-DE"/>
        </w:rPr>
        <w:t xml:space="preserve">Insgesamt 49 Grundstücke werden </w:t>
      </w:r>
      <w:r w:rsidR="00F33647" w:rsidRPr="006A7003">
        <w:rPr>
          <w:rFonts w:ascii="Arial" w:hAnsi="Arial" w:cs="Arial"/>
          <w:kern w:val="2"/>
          <w:lang w:eastAsia="de-DE"/>
        </w:rPr>
        <w:t xml:space="preserve">im Rahmen des Projektes </w:t>
      </w:r>
      <w:r w:rsidRPr="006A7003">
        <w:rPr>
          <w:rFonts w:ascii="Arial" w:hAnsi="Arial" w:cs="Arial"/>
          <w:kern w:val="2"/>
          <w:lang w:eastAsia="de-DE"/>
        </w:rPr>
        <w:t xml:space="preserve">nach einem gesamtheitlich entwickelten Konzept bebaut, das neben Energieeffizienz und Wohngesundheit auch eine ansprechende Quartiergestaltung sicherstellen wird. Architektonische Gemeinsamkeiten wie einheitliche Dachneigungen, einheitliche Geschoss- und Fensterhöhen sowie zurückgesetzte Flächen unter den Fenstern verbinden die sieben verschiedenen Haustypen. Laut Architekt </w:t>
      </w:r>
      <w:r w:rsidR="006E203C" w:rsidRPr="006A7003">
        <w:rPr>
          <w:rFonts w:ascii="Arial" w:hAnsi="Arial" w:cs="Arial"/>
          <w:kern w:val="2"/>
          <w:lang w:eastAsia="de-DE"/>
        </w:rPr>
        <w:t xml:space="preserve">Dipl.-Ing. </w:t>
      </w:r>
      <w:r w:rsidRPr="006A7003">
        <w:rPr>
          <w:rFonts w:ascii="Arial" w:hAnsi="Arial" w:cs="Arial"/>
          <w:kern w:val="2"/>
          <w:lang w:eastAsia="de-DE"/>
        </w:rPr>
        <w:t>Olaf Peter, der für die Planung verantwortlich ist, werden wiederkehrende Details in den Fassaden und ein einheitliches Farbkonzept für eine ansprechende Atmosphäre im Quartier sorgen.</w:t>
      </w:r>
    </w:p>
    <w:p w:rsidR="005A426C" w:rsidRPr="006A7003" w:rsidRDefault="005A426C" w:rsidP="004533E8">
      <w:pPr>
        <w:pStyle w:val="KeinLeerraum"/>
        <w:widowControl w:val="0"/>
        <w:spacing w:line="360" w:lineRule="auto"/>
        <w:rPr>
          <w:rFonts w:ascii="Arial" w:hAnsi="Arial" w:cs="Arial"/>
          <w:kern w:val="2"/>
          <w:lang w:eastAsia="de-DE"/>
        </w:rPr>
      </w:pPr>
    </w:p>
    <w:p w:rsidR="005A426C" w:rsidRPr="006A7003" w:rsidRDefault="005A426C" w:rsidP="004533E8">
      <w:pPr>
        <w:pStyle w:val="KeinLeerraum"/>
        <w:widowControl w:val="0"/>
        <w:spacing w:line="360" w:lineRule="auto"/>
        <w:rPr>
          <w:rFonts w:ascii="Arial" w:hAnsi="Arial" w:cs="Arial"/>
          <w:kern w:val="2"/>
          <w:lang w:eastAsia="de-DE"/>
        </w:rPr>
      </w:pPr>
      <w:r w:rsidRPr="006A7003">
        <w:rPr>
          <w:rFonts w:ascii="Arial" w:hAnsi="Arial" w:cs="Arial"/>
          <w:kern w:val="2"/>
          <w:lang w:eastAsia="de-DE"/>
        </w:rPr>
        <w:t xml:space="preserve">Neben freistehenden Häusern mit Wohnflächen zwischen 130 und 185 m² sind auch Walmdachbungalows und Doppelhäuser bzw. </w:t>
      </w:r>
      <w:r w:rsidR="009722C8" w:rsidRPr="006A7003">
        <w:rPr>
          <w:rFonts w:ascii="Arial" w:hAnsi="Arial" w:cs="Arial"/>
          <w:kern w:val="2"/>
          <w:lang w:eastAsia="de-DE"/>
        </w:rPr>
        <w:br/>
      </w:r>
      <w:r w:rsidRPr="006A7003">
        <w:rPr>
          <w:rFonts w:ascii="Arial" w:hAnsi="Arial" w:cs="Arial"/>
          <w:kern w:val="2"/>
          <w:lang w:eastAsia="de-DE"/>
        </w:rPr>
        <w:t xml:space="preserve">-bungalows geplant. Ein Drittel von ihnen wird barrierefrei gebaut. Alle Häuser ähneln sich in der Konstruktion sowie in der Ausstattung. Als KfW-Effizienzhäuser 55 erreichen sie einen sehr hohen Standard bei der Energieeffizienz. Auf Wunsch konnten die Bauherren deshalb </w:t>
      </w:r>
      <w:r w:rsidR="008B384D" w:rsidRPr="006A7003">
        <w:rPr>
          <w:rFonts w:ascii="Arial" w:hAnsi="Arial" w:cs="Arial"/>
          <w:kern w:val="2"/>
          <w:lang w:eastAsia="de-DE"/>
        </w:rPr>
        <w:t xml:space="preserve">attraktive </w:t>
      </w:r>
      <w:r w:rsidRPr="006A7003">
        <w:rPr>
          <w:rFonts w:ascii="Arial" w:hAnsi="Arial" w:cs="Arial"/>
          <w:kern w:val="2"/>
          <w:lang w:eastAsia="de-DE"/>
        </w:rPr>
        <w:t xml:space="preserve">Fördermittel der Kreditanstalt für Wiederaufbau </w:t>
      </w:r>
      <w:r w:rsidR="008B384D" w:rsidRPr="006A7003">
        <w:rPr>
          <w:rFonts w:ascii="Arial" w:hAnsi="Arial" w:cs="Arial"/>
          <w:kern w:val="2"/>
          <w:lang w:eastAsia="de-DE"/>
        </w:rPr>
        <w:t xml:space="preserve">KfW </w:t>
      </w:r>
      <w:r w:rsidRPr="006A7003">
        <w:rPr>
          <w:rFonts w:ascii="Arial" w:hAnsi="Arial" w:cs="Arial"/>
          <w:kern w:val="2"/>
          <w:lang w:eastAsia="de-DE"/>
        </w:rPr>
        <w:t>beantragen.</w:t>
      </w:r>
    </w:p>
    <w:p w:rsidR="005A426C" w:rsidRPr="006A7003" w:rsidRDefault="005A426C" w:rsidP="004533E8">
      <w:pPr>
        <w:pStyle w:val="KeinLeerraum"/>
        <w:widowControl w:val="0"/>
        <w:spacing w:line="360" w:lineRule="auto"/>
        <w:rPr>
          <w:rFonts w:ascii="Arial" w:hAnsi="Arial" w:cs="Arial"/>
          <w:kern w:val="2"/>
          <w:lang w:eastAsia="de-DE"/>
        </w:rPr>
      </w:pPr>
    </w:p>
    <w:p w:rsidR="005A426C" w:rsidRPr="006A7003" w:rsidRDefault="005A426C" w:rsidP="004533E8">
      <w:pPr>
        <w:pStyle w:val="KeinLeerraum"/>
        <w:widowControl w:val="0"/>
        <w:spacing w:line="360" w:lineRule="auto"/>
        <w:rPr>
          <w:rFonts w:ascii="Arial" w:hAnsi="Arial" w:cs="Arial"/>
          <w:b/>
          <w:kern w:val="2"/>
          <w:lang w:eastAsia="de-DE"/>
        </w:rPr>
      </w:pPr>
      <w:r w:rsidRPr="006A7003">
        <w:rPr>
          <w:rFonts w:ascii="Arial" w:hAnsi="Arial" w:cs="Arial"/>
          <w:b/>
          <w:kern w:val="2"/>
          <w:lang w:eastAsia="de-DE"/>
        </w:rPr>
        <w:t xml:space="preserve">Umweltgerecht und gesundheitsbewusst </w:t>
      </w:r>
    </w:p>
    <w:p w:rsidR="005A426C" w:rsidRPr="006A7003" w:rsidRDefault="005A426C" w:rsidP="004533E8">
      <w:pPr>
        <w:pStyle w:val="KeinLeerraum"/>
        <w:widowControl w:val="0"/>
        <w:spacing w:line="360" w:lineRule="auto"/>
        <w:rPr>
          <w:rFonts w:ascii="Arial" w:hAnsi="Arial" w:cs="Arial"/>
          <w:kern w:val="2"/>
          <w:lang w:eastAsia="de-DE"/>
        </w:rPr>
      </w:pPr>
      <w:r w:rsidRPr="006A7003">
        <w:rPr>
          <w:rFonts w:ascii="Arial" w:hAnsi="Arial" w:cs="Arial"/>
          <w:kern w:val="2"/>
          <w:lang w:eastAsia="de-DE"/>
        </w:rPr>
        <w:t>In aller Konsequenz gedachtes umweltgerechtes Bauen verbindet klimaschonende, energiesparende Gebäudekonzepte mit ges</w:t>
      </w:r>
      <w:r w:rsidR="008B384D" w:rsidRPr="006A7003">
        <w:rPr>
          <w:rFonts w:ascii="Arial" w:hAnsi="Arial" w:cs="Arial"/>
          <w:kern w:val="2"/>
          <w:lang w:eastAsia="de-DE"/>
        </w:rPr>
        <w:t>ü</w:t>
      </w:r>
      <w:r w:rsidRPr="006A7003">
        <w:rPr>
          <w:rFonts w:ascii="Arial" w:hAnsi="Arial" w:cs="Arial"/>
          <w:kern w:val="2"/>
          <w:lang w:eastAsia="de-DE"/>
        </w:rPr>
        <w:t>nde</w:t>
      </w:r>
      <w:r w:rsidR="008B384D" w:rsidRPr="006A7003">
        <w:rPr>
          <w:rFonts w:ascii="Arial" w:hAnsi="Arial" w:cs="Arial"/>
          <w:kern w:val="2"/>
          <w:lang w:eastAsia="de-DE"/>
        </w:rPr>
        <w:t>re</w:t>
      </w:r>
      <w:r w:rsidRPr="006A7003">
        <w:rPr>
          <w:rFonts w:ascii="Arial" w:hAnsi="Arial" w:cs="Arial"/>
          <w:kern w:val="2"/>
          <w:lang w:eastAsia="de-DE"/>
        </w:rPr>
        <w:t xml:space="preserve">m Wohnen. </w:t>
      </w:r>
      <w:r w:rsidR="008B384D" w:rsidRPr="006A7003">
        <w:rPr>
          <w:rFonts w:ascii="Arial" w:hAnsi="Arial" w:cs="Arial"/>
          <w:kern w:val="2"/>
          <w:lang w:eastAsia="de-DE"/>
        </w:rPr>
        <w:t>„</w:t>
      </w:r>
      <w:r w:rsidRPr="006A7003">
        <w:rPr>
          <w:rFonts w:ascii="Arial" w:hAnsi="Arial" w:cs="Arial"/>
          <w:kern w:val="2"/>
          <w:lang w:eastAsia="de-DE"/>
        </w:rPr>
        <w:t xml:space="preserve">Voraussetzung dafür </w:t>
      </w:r>
      <w:r w:rsidR="008B384D" w:rsidRPr="006A7003">
        <w:rPr>
          <w:rFonts w:ascii="Arial" w:hAnsi="Arial" w:cs="Arial"/>
          <w:kern w:val="2"/>
          <w:lang w:eastAsia="de-DE"/>
        </w:rPr>
        <w:t xml:space="preserve">ist das </w:t>
      </w:r>
      <w:r w:rsidRPr="006A7003">
        <w:rPr>
          <w:rFonts w:ascii="Arial" w:hAnsi="Arial" w:cs="Arial"/>
          <w:kern w:val="2"/>
          <w:lang w:eastAsia="de-DE"/>
        </w:rPr>
        <w:t>Konzept</w:t>
      </w:r>
      <w:r w:rsidR="008B384D" w:rsidRPr="006A7003">
        <w:rPr>
          <w:rFonts w:ascii="Arial" w:hAnsi="Arial" w:cs="Arial"/>
          <w:kern w:val="2"/>
          <w:lang w:eastAsia="de-DE"/>
        </w:rPr>
        <w:t xml:space="preserve"> des Sentinel Haus Instituts</w:t>
      </w:r>
      <w:r w:rsidRPr="006A7003">
        <w:rPr>
          <w:rFonts w:ascii="Arial" w:hAnsi="Arial" w:cs="Arial"/>
          <w:kern w:val="2"/>
          <w:lang w:eastAsia="de-DE"/>
        </w:rPr>
        <w:t xml:space="preserve">, das </w:t>
      </w:r>
      <w:r w:rsidR="008B384D" w:rsidRPr="006A7003">
        <w:rPr>
          <w:rFonts w:ascii="Arial" w:hAnsi="Arial" w:cs="Arial"/>
          <w:kern w:val="2"/>
          <w:lang w:eastAsia="de-DE"/>
        </w:rPr>
        <w:t xml:space="preserve">eine umfangreiche gesundheitliche Qualitätssicherung für eine </w:t>
      </w:r>
      <w:r w:rsidR="00BF71BE" w:rsidRPr="006A7003">
        <w:rPr>
          <w:rFonts w:ascii="Arial" w:hAnsi="Arial" w:cs="Arial"/>
          <w:kern w:val="2"/>
          <w:lang w:eastAsia="de-DE"/>
        </w:rPr>
        <w:t xml:space="preserve">schadstoffarme </w:t>
      </w:r>
      <w:r w:rsidRPr="006A7003">
        <w:rPr>
          <w:rFonts w:ascii="Arial" w:hAnsi="Arial" w:cs="Arial"/>
          <w:kern w:val="2"/>
          <w:lang w:eastAsia="de-DE"/>
        </w:rPr>
        <w:t xml:space="preserve">Raumluft </w:t>
      </w:r>
      <w:r w:rsidR="008B384D" w:rsidRPr="006A7003">
        <w:rPr>
          <w:rFonts w:ascii="Arial" w:hAnsi="Arial" w:cs="Arial"/>
          <w:kern w:val="2"/>
          <w:lang w:eastAsia="de-DE"/>
        </w:rPr>
        <w:t xml:space="preserve">über </w:t>
      </w:r>
      <w:r w:rsidRPr="006A7003">
        <w:rPr>
          <w:rFonts w:ascii="Arial" w:hAnsi="Arial" w:cs="Arial"/>
          <w:kern w:val="2"/>
          <w:lang w:eastAsia="de-DE"/>
        </w:rPr>
        <w:t xml:space="preserve">den gesamten Bauprozess </w:t>
      </w:r>
      <w:r w:rsidR="008B384D" w:rsidRPr="006A7003">
        <w:rPr>
          <w:rFonts w:ascii="Arial" w:hAnsi="Arial" w:cs="Arial"/>
          <w:kern w:val="2"/>
          <w:lang w:eastAsia="de-DE"/>
        </w:rPr>
        <w:t>beinhaltet“</w:t>
      </w:r>
      <w:r w:rsidR="00F33647" w:rsidRPr="006A7003">
        <w:rPr>
          <w:rFonts w:ascii="Arial" w:hAnsi="Arial" w:cs="Arial"/>
          <w:kern w:val="2"/>
          <w:lang w:eastAsia="de-DE"/>
        </w:rPr>
        <w:t xml:space="preserve">, erklärt </w:t>
      </w:r>
      <w:r w:rsidR="008B384D" w:rsidRPr="006A7003">
        <w:rPr>
          <w:rFonts w:ascii="Arial" w:hAnsi="Arial" w:cs="Arial"/>
          <w:kern w:val="2"/>
          <w:lang w:eastAsia="de-DE"/>
        </w:rPr>
        <w:t xml:space="preserve">Architekt </w:t>
      </w:r>
      <w:r w:rsidR="006E203C" w:rsidRPr="006A7003">
        <w:rPr>
          <w:rFonts w:ascii="Arial" w:hAnsi="Arial" w:cs="Arial"/>
          <w:kern w:val="2"/>
          <w:lang w:eastAsia="de-DE"/>
        </w:rPr>
        <w:t>Olaf Peter</w:t>
      </w:r>
      <w:r w:rsidR="008B384D" w:rsidRPr="006A7003">
        <w:rPr>
          <w:rFonts w:ascii="Arial" w:hAnsi="Arial" w:cs="Arial"/>
          <w:kern w:val="2"/>
          <w:lang w:eastAsia="de-DE"/>
        </w:rPr>
        <w:t>, der auch ausgebildeter Fachplaner für gesundes Bauen ist</w:t>
      </w:r>
      <w:r w:rsidRPr="006A7003">
        <w:rPr>
          <w:rFonts w:ascii="Arial" w:hAnsi="Arial" w:cs="Arial"/>
          <w:kern w:val="2"/>
          <w:lang w:eastAsia="de-DE"/>
        </w:rPr>
        <w:t xml:space="preserve">. </w:t>
      </w:r>
      <w:r w:rsidR="008B384D" w:rsidRPr="006A7003">
        <w:rPr>
          <w:rFonts w:ascii="Arial" w:hAnsi="Arial" w:cs="Arial"/>
          <w:kern w:val="2"/>
          <w:lang w:eastAsia="de-DE"/>
        </w:rPr>
        <w:t xml:space="preserve">Die Grundlage sind die </w:t>
      </w:r>
      <w:r w:rsidRPr="006A7003">
        <w:rPr>
          <w:rFonts w:ascii="Arial" w:hAnsi="Arial" w:cs="Arial"/>
          <w:kern w:val="2"/>
          <w:lang w:eastAsia="de-DE"/>
        </w:rPr>
        <w:t xml:space="preserve">Richtlinien </w:t>
      </w:r>
      <w:r w:rsidR="008B384D" w:rsidRPr="006A7003">
        <w:rPr>
          <w:rFonts w:ascii="Arial" w:hAnsi="Arial" w:cs="Arial"/>
          <w:kern w:val="2"/>
          <w:lang w:eastAsia="de-DE"/>
        </w:rPr>
        <w:t>des Sentinel</w:t>
      </w:r>
      <w:r w:rsidR="00BB0925" w:rsidRPr="006A7003">
        <w:rPr>
          <w:rFonts w:ascii="Arial" w:hAnsi="Arial" w:cs="Arial"/>
          <w:kern w:val="2"/>
          <w:lang w:eastAsia="de-DE"/>
        </w:rPr>
        <w:t xml:space="preserve"> Gesundheitspasses</w:t>
      </w:r>
      <w:r w:rsidRPr="006A7003">
        <w:rPr>
          <w:rFonts w:ascii="Arial" w:hAnsi="Arial" w:cs="Arial"/>
          <w:kern w:val="2"/>
          <w:lang w:eastAsia="de-DE"/>
        </w:rPr>
        <w:t>, die Bewohner und Nutzer von Gebäuden vor gesundheitlichen Beeinträchtigungen durch Schadstoffe schützen.</w:t>
      </w:r>
    </w:p>
    <w:p w:rsidR="005A426C" w:rsidRPr="006A7003" w:rsidRDefault="005A426C" w:rsidP="004533E8">
      <w:pPr>
        <w:pStyle w:val="KeinLeerraum"/>
        <w:widowControl w:val="0"/>
        <w:spacing w:line="360" w:lineRule="auto"/>
        <w:rPr>
          <w:rFonts w:ascii="Arial" w:hAnsi="Arial" w:cs="Arial"/>
          <w:kern w:val="2"/>
          <w:lang w:eastAsia="de-DE"/>
        </w:rPr>
      </w:pPr>
      <w:r w:rsidRPr="006A7003">
        <w:rPr>
          <w:rFonts w:ascii="Arial" w:hAnsi="Arial" w:cs="Arial"/>
          <w:kern w:val="2"/>
          <w:lang w:eastAsia="de-DE"/>
        </w:rPr>
        <w:t xml:space="preserve">Alle </w:t>
      </w:r>
      <w:r w:rsidR="001D3A0E" w:rsidRPr="006A7003">
        <w:rPr>
          <w:rFonts w:ascii="Arial" w:hAnsi="Arial" w:cs="Arial"/>
          <w:kern w:val="2"/>
          <w:lang w:eastAsia="de-DE"/>
        </w:rPr>
        <w:t xml:space="preserve">beim Bau der Häuser im Quartier „Schildower Gärten“ </w:t>
      </w:r>
      <w:r w:rsidR="00A2283E" w:rsidRPr="006A7003">
        <w:rPr>
          <w:rFonts w:ascii="Arial" w:hAnsi="Arial" w:cs="Arial"/>
          <w:kern w:val="2"/>
        </w:rPr>
        <w:t xml:space="preserve">innenraumrelevanten </w:t>
      </w:r>
      <w:r w:rsidRPr="006A7003">
        <w:rPr>
          <w:rFonts w:ascii="Arial" w:hAnsi="Arial" w:cs="Arial"/>
          <w:kern w:val="2"/>
        </w:rPr>
        <w:t>Bau- und Hilfsstoffe w</w:t>
      </w:r>
      <w:r w:rsidR="00A2283E" w:rsidRPr="006A7003">
        <w:rPr>
          <w:rFonts w:ascii="Arial" w:hAnsi="Arial" w:cs="Arial"/>
          <w:kern w:val="2"/>
        </w:rPr>
        <w:t>u</w:t>
      </w:r>
      <w:r w:rsidRPr="006A7003">
        <w:rPr>
          <w:rFonts w:ascii="Arial" w:hAnsi="Arial" w:cs="Arial"/>
          <w:kern w:val="2"/>
        </w:rPr>
        <w:t xml:space="preserve">rden von unabhängigen Prüfern auf ihr Emissionsverhalten hin beurteilt und vom SHI </w:t>
      </w:r>
      <w:r w:rsidR="00BF71BE" w:rsidRPr="006A7003">
        <w:rPr>
          <w:rFonts w:ascii="Arial" w:hAnsi="Arial" w:cs="Arial"/>
          <w:kern w:val="2"/>
        </w:rPr>
        <w:t>freigegeben</w:t>
      </w:r>
      <w:r w:rsidRPr="006A7003">
        <w:rPr>
          <w:rFonts w:ascii="Arial" w:hAnsi="Arial" w:cs="Arial"/>
          <w:kern w:val="2"/>
        </w:rPr>
        <w:t xml:space="preserve">. </w:t>
      </w:r>
      <w:r w:rsidRPr="006A7003">
        <w:rPr>
          <w:rFonts w:ascii="Arial" w:hAnsi="Arial" w:cs="Arial"/>
          <w:kern w:val="2"/>
          <w:lang w:eastAsia="de-DE"/>
        </w:rPr>
        <w:t xml:space="preserve">Ihre Verarbeitung erfolgt durch </w:t>
      </w:r>
      <w:r w:rsidR="00A2283E" w:rsidRPr="006A7003">
        <w:rPr>
          <w:rFonts w:ascii="Arial" w:hAnsi="Arial" w:cs="Arial"/>
          <w:kern w:val="2"/>
          <w:lang w:eastAsia="de-DE"/>
        </w:rPr>
        <w:t xml:space="preserve">eigens </w:t>
      </w:r>
      <w:r w:rsidRPr="006A7003">
        <w:rPr>
          <w:rFonts w:ascii="Arial" w:hAnsi="Arial" w:cs="Arial"/>
          <w:kern w:val="2"/>
          <w:lang w:eastAsia="de-DE"/>
        </w:rPr>
        <w:t xml:space="preserve">geschulte und zertifizierte Fachhandwerker. Sauberkeit und die Minimierung von Emissionen werden auch in der Bauphase sehr ernst genommen. So dürfen </w:t>
      </w:r>
      <w:r w:rsidR="00A2283E" w:rsidRPr="006A7003">
        <w:rPr>
          <w:rFonts w:ascii="Arial" w:hAnsi="Arial" w:cs="Arial"/>
          <w:kern w:val="2"/>
          <w:lang w:eastAsia="de-DE"/>
        </w:rPr>
        <w:t xml:space="preserve">Arbeiten, die eine intensive Belastung mit Schadstoffen hervorrufen könnten, </w:t>
      </w:r>
      <w:r w:rsidRPr="006A7003">
        <w:rPr>
          <w:rFonts w:ascii="Arial" w:hAnsi="Arial" w:cs="Arial"/>
          <w:kern w:val="2"/>
          <w:lang w:eastAsia="de-DE"/>
        </w:rPr>
        <w:t>nicht in späteren Innenräumen stattfinden. Rauchen oder der Einsatz von Verbrennungsmotoren in der Bauphase</w:t>
      </w:r>
      <w:r w:rsidR="001D3A0E" w:rsidRPr="006A7003">
        <w:rPr>
          <w:rFonts w:ascii="Arial" w:hAnsi="Arial" w:cs="Arial"/>
          <w:kern w:val="2"/>
          <w:lang w:eastAsia="de-DE"/>
        </w:rPr>
        <w:t xml:space="preserve"> sind</w:t>
      </w:r>
      <w:r w:rsidRPr="006A7003">
        <w:rPr>
          <w:rFonts w:ascii="Arial" w:hAnsi="Arial" w:cs="Arial"/>
          <w:kern w:val="2"/>
          <w:lang w:eastAsia="de-DE"/>
        </w:rPr>
        <w:t xml:space="preserve"> innerhalb der </w:t>
      </w:r>
      <w:r w:rsidRPr="006A7003">
        <w:rPr>
          <w:rFonts w:ascii="Arial" w:hAnsi="Arial" w:cs="Arial"/>
          <w:kern w:val="2"/>
          <w:lang w:eastAsia="de-DE"/>
        </w:rPr>
        <w:lastRenderedPageBreak/>
        <w:t>Gebäude verboten. Eine intelligente Qualitätskontrolle und abschließende Raumluftmessung</w:t>
      </w:r>
      <w:r w:rsidR="00A2283E" w:rsidRPr="006A7003">
        <w:rPr>
          <w:rFonts w:ascii="Arial" w:hAnsi="Arial" w:cs="Arial"/>
          <w:kern w:val="2"/>
          <w:lang w:eastAsia="de-DE"/>
        </w:rPr>
        <w:t>en</w:t>
      </w:r>
      <w:r w:rsidRPr="006A7003">
        <w:rPr>
          <w:rFonts w:ascii="Arial" w:hAnsi="Arial" w:cs="Arial"/>
          <w:kern w:val="2"/>
          <w:lang w:eastAsia="de-DE"/>
        </w:rPr>
        <w:t xml:space="preserve"> </w:t>
      </w:r>
      <w:r w:rsidR="00732DF4" w:rsidRPr="006A7003">
        <w:rPr>
          <w:rFonts w:ascii="Arial" w:hAnsi="Arial" w:cs="Arial"/>
          <w:kern w:val="2"/>
          <w:lang w:eastAsia="de-DE"/>
        </w:rPr>
        <w:t xml:space="preserve">durch </w:t>
      </w:r>
      <w:r w:rsidR="007638A7" w:rsidRPr="006A7003">
        <w:rPr>
          <w:rFonts w:ascii="Arial" w:hAnsi="Arial" w:cs="Arial"/>
          <w:kern w:val="2"/>
          <w:lang w:eastAsia="de-DE"/>
        </w:rPr>
        <w:t xml:space="preserve">unabhängige </w:t>
      </w:r>
      <w:r w:rsidR="00732DF4" w:rsidRPr="006A7003">
        <w:rPr>
          <w:rFonts w:ascii="Arial" w:hAnsi="Arial" w:cs="Arial"/>
          <w:kern w:val="2"/>
          <w:lang w:eastAsia="de-DE"/>
        </w:rPr>
        <w:t xml:space="preserve">Experten des TÜV Rheinland </w:t>
      </w:r>
      <w:r w:rsidRPr="006A7003">
        <w:rPr>
          <w:rFonts w:ascii="Arial" w:hAnsi="Arial" w:cs="Arial"/>
          <w:kern w:val="2"/>
          <w:lang w:eastAsia="de-DE"/>
        </w:rPr>
        <w:t>stell</w:t>
      </w:r>
      <w:r w:rsidR="00A2283E" w:rsidRPr="006A7003">
        <w:rPr>
          <w:rFonts w:ascii="Arial" w:hAnsi="Arial" w:cs="Arial"/>
          <w:kern w:val="2"/>
          <w:lang w:eastAsia="de-DE"/>
        </w:rPr>
        <w:t>en</w:t>
      </w:r>
      <w:r w:rsidRPr="006A7003">
        <w:rPr>
          <w:rFonts w:ascii="Arial" w:hAnsi="Arial" w:cs="Arial"/>
          <w:kern w:val="2"/>
          <w:lang w:eastAsia="de-DE"/>
        </w:rPr>
        <w:t xml:space="preserve"> sicher, dass </w:t>
      </w:r>
      <w:r w:rsidR="00A2283E" w:rsidRPr="006A7003">
        <w:rPr>
          <w:rFonts w:ascii="Arial" w:hAnsi="Arial" w:cs="Arial"/>
          <w:kern w:val="2"/>
          <w:lang w:eastAsia="de-DE"/>
        </w:rPr>
        <w:t xml:space="preserve">die Bauherren beim Einzug </w:t>
      </w:r>
      <w:r w:rsidRPr="006A7003">
        <w:rPr>
          <w:rFonts w:ascii="Arial" w:hAnsi="Arial" w:cs="Arial"/>
          <w:kern w:val="2"/>
          <w:lang w:eastAsia="de-DE"/>
        </w:rPr>
        <w:t>tatsächlich ein</w:t>
      </w:r>
      <w:r w:rsidR="00A2283E" w:rsidRPr="006A7003">
        <w:rPr>
          <w:rFonts w:ascii="Arial" w:hAnsi="Arial" w:cs="Arial"/>
          <w:kern w:val="2"/>
          <w:lang w:eastAsia="de-DE"/>
        </w:rPr>
        <w:t>e</w:t>
      </w:r>
      <w:r w:rsidRPr="006A7003">
        <w:rPr>
          <w:rFonts w:ascii="Arial" w:hAnsi="Arial" w:cs="Arial"/>
          <w:kern w:val="2"/>
          <w:lang w:eastAsia="de-DE"/>
        </w:rPr>
        <w:t xml:space="preserve"> </w:t>
      </w:r>
      <w:r w:rsidR="00E34C82" w:rsidRPr="006A7003">
        <w:rPr>
          <w:rFonts w:ascii="Arial" w:hAnsi="Arial" w:cs="Arial"/>
          <w:kern w:val="2"/>
          <w:lang w:eastAsia="de-DE"/>
        </w:rPr>
        <w:t xml:space="preserve">wohngesunde </w:t>
      </w:r>
      <w:r w:rsidRPr="006A7003">
        <w:rPr>
          <w:rFonts w:ascii="Arial" w:hAnsi="Arial" w:cs="Arial"/>
          <w:kern w:val="2"/>
          <w:lang w:eastAsia="de-DE"/>
        </w:rPr>
        <w:t>Innen</w:t>
      </w:r>
      <w:r w:rsidR="00A2283E" w:rsidRPr="006A7003">
        <w:rPr>
          <w:rFonts w:ascii="Arial" w:hAnsi="Arial" w:cs="Arial"/>
          <w:kern w:val="2"/>
          <w:lang w:eastAsia="de-DE"/>
        </w:rPr>
        <w:t>raumluft</w:t>
      </w:r>
      <w:r w:rsidRPr="006A7003">
        <w:rPr>
          <w:rFonts w:ascii="Arial" w:hAnsi="Arial" w:cs="Arial"/>
          <w:kern w:val="2"/>
          <w:lang w:eastAsia="de-DE"/>
        </w:rPr>
        <w:t xml:space="preserve"> </w:t>
      </w:r>
      <w:r w:rsidR="00E34C82" w:rsidRPr="006A7003">
        <w:rPr>
          <w:rFonts w:ascii="Arial" w:hAnsi="Arial" w:cs="Arial"/>
          <w:kern w:val="2"/>
          <w:lang w:eastAsia="de-DE"/>
        </w:rPr>
        <w:t xml:space="preserve">durch emissionsarme </w:t>
      </w:r>
      <w:r w:rsidRPr="006A7003">
        <w:rPr>
          <w:rFonts w:ascii="Arial" w:hAnsi="Arial" w:cs="Arial"/>
          <w:kern w:val="2"/>
          <w:lang w:eastAsia="de-DE"/>
        </w:rPr>
        <w:t xml:space="preserve">Stoffe in allen Räumen </w:t>
      </w:r>
      <w:r w:rsidR="00A2283E" w:rsidRPr="006A7003">
        <w:rPr>
          <w:rFonts w:ascii="Arial" w:hAnsi="Arial" w:cs="Arial"/>
          <w:kern w:val="2"/>
          <w:lang w:eastAsia="de-DE"/>
        </w:rPr>
        <w:t>vorfinden</w:t>
      </w:r>
      <w:r w:rsidRPr="006A7003">
        <w:rPr>
          <w:rFonts w:ascii="Arial" w:hAnsi="Arial" w:cs="Arial"/>
          <w:kern w:val="2"/>
          <w:lang w:eastAsia="de-DE"/>
        </w:rPr>
        <w:t>.</w:t>
      </w:r>
    </w:p>
    <w:p w:rsidR="005A426C" w:rsidRPr="006A7003" w:rsidRDefault="005A426C" w:rsidP="004533E8">
      <w:pPr>
        <w:pStyle w:val="KeinLeerraum"/>
        <w:widowControl w:val="0"/>
        <w:spacing w:line="360" w:lineRule="auto"/>
        <w:rPr>
          <w:rFonts w:ascii="Arial" w:hAnsi="Arial" w:cs="Arial"/>
          <w:kern w:val="2"/>
          <w:lang w:eastAsia="de-DE"/>
        </w:rPr>
      </w:pPr>
    </w:p>
    <w:p w:rsidR="001D3A0E" w:rsidRPr="006A7003" w:rsidRDefault="001D3A0E" w:rsidP="004533E8">
      <w:pPr>
        <w:pStyle w:val="KeinLeerraum"/>
        <w:widowControl w:val="0"/>
        <w:spacing w:line="360" w:lineRule="auto"/>
        <w:rPr>
          <w:rFonts w:ascii="Arial" w:hAnsi="Arial" w:cs="Arial"/>
          <w:b/>
          <w:kern w:val="2"/>
          <w:lang w:eastAsia="de-DE"/>
        </w:rPr>
      </w:pPr>
      <w:r w:rsidRPr="006A7003">
        <w:rPr>
          <w:rFonts w:ascii="Arial" w:hAnsi="Arial" w:cs="Arial"/>
          <w:b/>
          <w:kern w:val="2"/>
          <w:lang w:eastAsia="de-DE"/>
        </w:rPr>
        <w:t>Porenbeton überzeugt</w:t>
      </w:r>
    </w:p>
    <w:p w:rsidR="005A426C" w:rsidRPr="00970F9C" w:rsidRDefault="005A426C" w:rsidP="00970F9C">
      <w:pPr>
        <w:spacing w:line="360" w:lineRule="auto"/>
        <w:rPr>
          <w:sz w:val="22"/>
        </w:rPr>
      </w:pPr>
      <w:r w:rsidRPr="00970F9C">
        <w:rPr>
          <w:rFonts w:cs="Arial"/>
          <w:kern w:val="2"/>
          <w:sz w:val="22"/>
          <w:lang w:eastAsia="de-DE"/>
        </w:rPr>
        <w:t>Wo in diesem Sinne wohngesund und zugleich umweltgerecht gebaut werden soll, spielt die Auswahl von</w:t>
      </w:r>
      <w:r w:rsidRPr="00970F9C">
        <w:rPr>
          <w:rFonts w:cs="Arial"/>
          <w:sz w:val="22"/>
          <w:shd w:val="clear" w:color="auto" w:fill="FFFFFF"/>
        </w:rPr>
        <w:t xml:space="preserve"> Produkten mit einer positiven Ökobilanz, beginnend beim ressourcenschonenden Rohstoffabbau bis zum Recycling beim Rückbau eines Gebäudes, eine zentrale Rolle. </w:t>
      </w:r>
      <w:r w:rsidR="00970F9C" w:rsidRPr="007A27C5">
        <w:rPr>
          <w:rFonts w:cs="Arial"/>
          <w:sz w:val="22"/>
        </w:rPr>
        <w:t>H+H nutzt zur Herstellung von</w:t>
      </w:r>
      <w:r w:rsidR="00970F9C" w:rsidRPr="007A27C5">
        <w:rPr>
          <w:sz w:val="22"/>
        </w:rPr>
        <w:t xml:space="preserve"> </w:t>
      </w:r>
      <w:r w:rsidR="00970F9C" w:rsidRPr="007A27C5">
        <w:rPr>
          <w:rFonts w:cs="Arial"/>
          <w:sz w:val="22"/>
        </w:rPr>
        <w:t>Porenbeton ausschließlich Ressourcen wie Sand und Wasser, die in großen Mengen direkt vor der Haustür der Werke bereitstehen. Verarbeitet werden sie unter Zusatz von geringen Mengen eines Bindemittels sowie von Porenbildnern. Deshalb gibt Porenbeton keinerlei Umweltgifte in die Luft oder den Boden ab. Aus einem Kubikmeter Rohstoff entstehen 5 Kubikmeter Baustoff.</w:t>
      </w:r>
      <w:bookmarkStart w:id="0" w:name="_GoBack"/>
      <w:bookmarkEnd w:id="0"/>
      <w:r w:rsidR="00970F9C">
        <w:rPr>
          <w:sz w:val="22"/>
        </w:rPr>
        <w:t xml:space="preserve"> </w:t>
      </w:r>
      <w:r w:rsidR="00970F9C" w:rsidRPr="00970F9C">
        <w:rPr>
          <w:rFonts w:cs="Arial"/>
          <w:sz w:val="22"/>
          <w:shd w:val="clear" w:color="auto" w:fill="FFFFFF"/>
        </w:rPr>
        <w:t>Für</w:t>
      </w:r>
      <w:r w:rsidRPr="00970F9C">
        <w:rPr>
          <w:rFonts w:cs="Arial"/>
          <w:sz w:val="22"/>
          <w:shd w:val="clear" w:color="auto" w:fill="FFFFFF"/>
        </w:rPr>
        <w:t xml:space="preserve"> alle Steine des Herstellers </w:t>
      </w:r>
      <w:r w:rsidR="00970F9C" w:rsidRPr="00970F9C">
        <w:rPr>
          <w:rFonts w:cs="Arial"/>
          <w:sz w:val="22"/>
          <w:shd w:val="clear" w:color="auto" w:fill="FFFFFF"/>
        </w:rPr>
        <w:t xml:space="preserve">gibt es </w:t>
      </w:r>
      <w:r w:rsidR="00970F9C">
        <w:rPr>
          <w:rFonts w:cs="Arial"/>
          <w:sz w:val="22"/>
          <w:shd w:val="clear" w:color="auto" w:fill="FFFFFF"/>
        </w:rPr>
        <w:t>eine sogenannte Umweltp</w:t>
      </w:r>
      <w:r w:rsidRPr="006A7003">
        <w:rPr>
          <w:rFonts w:cs="Arial"/>
          <w:sz w:val="22"/>
          <w:shd w:val="clear" w:color="auto" w:fill="FFFFFF"/>
        </w:rPr>
        <w:t>roduktdeklaration des Instituts Bauen und Umwelt e. V. (IBU), laut derer sie in besonderer Weise für umweltgerechtes und nachhaltiges Bauen geeignet sind. Viele Bauherren, die in den „Schildower Gärten“ investieren, haben sich auch vor diesem Hintergrund für H+H Porenbeton</w:t>
      </w:r>
      <w:r w:rsidR="001D3A0E" w:rsidRPr="006A7003">
        <w:rPr>
          <w:rFonts w:cs="Arial"/>
          <w:sz w:val="22"/>
          <w:shd w:val="clear" w:color="auto" w:fill="FFFFFF"/>
        </w:rPr>
        <w:t>steine</w:t>
      </w:r>
      <w:r w:rsidRPr="006A7003">
        <w:rPr>
          <w:rFonts w:cs="Arial"/>
          <w:sz w:val="22"/>
          <w:shd w:val="clear" w:color="auto" w:fill="FFFFFF"/>
        </w:rPr>
        <w:t xml:space="preserve"> </w:t>
      </w:r>
      <w:r w:rsidR="001D3A0E" w:rsidRPr="006A7003">
        <w:rPr>
          <w:rFonts w:cs="Arial"/>
          <w:sz w:val="22"/>
          <w:shd w:val="clear" w:color="auto" w:fill="FFFFFF"/>
        </w:rPr>
        <w:t>für die Außenwand</w:t>
      </w:r>
      <w:r w:rsidRPr="006A7003">
        <w:rPr>
          <w:rFonts w:cs="Arial"/>
          <w:sz w:val="22"/>
          <w:shd w:val="clear" w:color="auto" w:fill="FFFFFF"/>
        </w:rPr>
        <w:t xml:space="preserve"> entschieden.</w:t>
      </w:r>
    </w:p>
    <w:p w:rsidR="005A426C" w:rsidRPr="006A7003" w:rsidRDefault="005A426C" w:rsidP="004533E8">
      <w:pPr>
        <w:pStyle w:val="KeinLeerraum"/>
        <w:widowControl w:val="0"/>
        <w:spacing w:line="360" w:lineRule="auto"/>
        <w:rPr>
          <w:rFonts w:ascii="Arial" w:hAnsi="Arial" w:cs="Arial"/>
          <w:kern w:val="2"/>
          <w:lang w:eastAsia="de-DE"/>
        </w:rPr>
      </w:pPr>
    </w:p>
    <w:p w:rsidR="005A426C" w:rsidRPr="006A7003" w:rsidRDefault="005A426C" w:rsidP="004533E8">
      <w:pPr>
        <w:pStyle w:val="KeinLeerraum"/>
        <w:widowControl w:val="0"/>
        <w:spacing w:line="360" w:lineRule="auto"/>
        <w:rPr>
          <w:rFonts w:ascii="Arial" w:hAnsi="Arial" w:cs="Arial"/>
          <w:b/>
          <w:kern w:val="2"/>
          <w:lang w:eastAsia="de-DE"/>
        </w:rPr>
      </w:pPr>
      <w:r w:rsidRPr="006A7003">
        <w:rPr>
          <w:rFonts w:ascii="Arial" w:hAnsi="Arial" w:cs="Arial"/>
          <w:b/>
          <w:kern w:val="2"/>
          <w:lang w:eastAsia="de-DE"/>
        </w:rPr>
        <w:t>Schadstoffgeprüft und bewährt</w:t>
      </w:r>
    </w:p>
    <w:p w:rsidR="00C22578" w:rsidRPr="006A7003" w:rsidRDefault="005A426C" w:rsidP="00C22578">
      <w:pPr>
        <w:pStyle w:val="KeinLeerraum"/>
        <w:widowControl w:val="0"/>
        <w:spacing w:line="360" w:lineRule="auto"/>
        <w:rPr>
          <w:rFonts w:ascii="Arial" w:hAnsi="Arial" w:cs="Arial"/>
          <w:kern w:val="2"/>
          <w:lang w:eastAsia="de-DE"/>
        </w:rPr>
      </w:pPr>
      <w:r w:rsidRPr="006A7003">
        <w:rPr>
          <w:rFonts w:ascii="Arial" w:hAnsi="Arial" w:cs="Arial"/>
          <w:kern w:val="2"/>
          <w:lang w:eastAsia="de-DE"/>
        </w:rPr>
        <w:t>Leicht dürfte diese Entscheidung ihnen wohl auch deshalb gefallen sein, weil Außenwände aus Porenbeton</w:t>
      </w:r>
      <w:r w:rsidR="001D3A0E" w:rsidRPr="006A7003">
        <w:rPr>
          <w:rFonts w:ascii="Arial" w:hAnsi="Arial" w:cs="Arial"/>
          <w:kern w:val="2"/>
          <w:lang w:eastAsia="de-DE"/>
        </w:rPr>
        <w:t>steinen</w:t>
      </w:r>
      <w:r w:rsidRPr="006A7003">
        <w:rPr>
          <w:rFonts w:ascii="Arial" w:hAnsi="Arial" w:cs="Arial"/>
          <w:kern w:val="2"/>
          <w:lang w:eastAsia="de-DE"/>
        </w:rPr>
        <w:t xml:space="preserve"> </w:t>
      </w:r>
      <w:r w:rsidR="001D3A0E" w:rsidRPr="006A7003">
        <w:rPr>
          <w:rFonts w:ascii="Arial" w:hAnsi="Arial" w:cs="Arial"/>
          <w:kern w:val="2"/>
          <w:lang w:eastAsia="de-DE"/>
        </w:rPr>
        <w:t>eine seit Jahrzehnten bewährte und</w:t>
      </w:r>
      <w:r w:rsidRPr="006A7003">
        <w:rPr>
          <w:rFonts w:ascii="Arial" w:hAnsi="Arial" w:cs="Arial"/>
          <w:kern w:val="2"/>
          <w:lang w:eastAsia="de-DE"/>
        </w:rPr>
        <w:t xml:space="preserve"> leistungsfähige Standardkonstruktion </w:t>
      </w:r>
      <w:r w:rsidR="001D3A0E" w:rsidRPr="006A7003">
        <w:rPr>
          <w:rFonts w:ascii="Arial" w:hAnsi="Arial" w:cs="Arial"/>
          <w:kern w:val="2"/>
          <w:lang w:eastAsia="de-DE"/>
        </w:rPr>
        <w:t>darstellen</w:t>
      </w:r>
      <w:r w:rsidRPr="006A7003">
        <w:rPr>
          <w:rFonts w:ascii="Arial" w:hAnsi="Arial" w:cs="Arial"/>
          <w:kern w:val="2"/>
          <w:lang w:eastAsia="de-DE"/>
        </w:rPr>
        <w:t xml:space="preserve">, die </w:t>
      </w:r>
      <w:r w:rsidR="001D3A0E" w:rsidRPr="006A7003">
        <w:rPr>
          <w:rFonts w:ascii="Arial" w:hAnsi="Arial" w:cs="Arial"/>
          <w:kern w:val="2"/>
          <w:lang w:eastAsia="de-DE"/>
        </w:rPr>
        <w:t>Architekten wie Bauunternehmer</w:t>
      </w:r>
      <w:r w:rsidRPr="006A7003">
        <w:rPr>
          <w:rFonts w:ascii="Arial" w:hAnsi="Arial" w:cs="Arial"/>
          <w:kern w:val="2"/>
          <w:lang w:eastAsia="de-DE"/>
        </w:rPr>
        <w:t xml:space="preserve"> für den Bau von </w:t>
      </w:r>
      <w:r w:rsidRPr="006A7003">
        <w:rPr>
          <w:rFonts w:ascii="Arial" w:hAnsi="Arial" w:cs="Arial"/>
          <w:kern w:val="2"/>
          <w:lang w:eastAsia="de-DE"/>
        </w:rPr>
        <w:lastRenderedPageBreak/>
        <w:t xml:space="preserve">energieeffizienten Gebäuden </w:t>
      </w:r>
      <w:r w:rsidR="001D3A0E" w:rsidRPr="006A7003">
        <w:rPr>
          <w:rFonts w:ascii="Arial" w:hAnsi="Arial" w:cs="Arial"/>
          <w:kern w:val="2"/>
          <w:lang w:eastAsia="de-DE"/>
        </w:rPr>
        <w:t>empfehlen</w:t>
      </w:r>
      <w:r w:rsidRPr="006A7003">
        <w:rPr>
          <w:rFonts w:ascii="Arial" w:hAnsi="Arial" w:cs="Arial"/>
          <w:kern w:val="2"/>
          <w:lang w:eastAsia="de-DE"/>
        </w:rPr>
        <w:t>. Laut</w:t>
      </w:r>
      <w:r w:rsidR="00954833" w:rsidRPr="006A7003">
        <w:rPr>
          <w:rFonts w:ascii="Arial" w:hAnsi="Arial" w:cs="Arial"/>
          <w:kern w:val="2"/>
          <w:lang w:eastAsia="de-DE"/>
        </w:rPr>
        <w:t xml:space="preserve"> Bauleiter</w:t>
      </w:r>
      <w:r w:rsidRPr="006A7003">
        <w:rPr>
          <w:rFonts w:ascii="Arial" w:hAnsi="Arial" w:cs="Arial"/>
          <w:kern w:val="2"/>
          <w:lang w:eastAsia="de-DE"/>
        </w:rPr>
        <w:t xml:space="preserve"> </w:t>
      </w:r>
      <w:r w:rsidR="00954833" w:rsidRPr="006A7003">
        <w:rPr>
          <w:rFonts w:ascii="Arial" w:hAnsi="Arial" w:cs="Arial"/>
          <w:kern w:val="2"/>
          <w:lang w:eastAsia="de-DE"/>
        </w:rPr>
        <w:t>Jens Jahnke, Geschäftsführer der</w:t>
      </w:r>
      <w:r w:rsidR="00954833" w:rsidRPr="006A7003">
        <w:rPr>
          <w:rFonts w:ascii="Arial" w:hAnsi="Arial" w:cs="Arial"/>
          <w:b/>
          <w:bCs/>
        </w:rPr>
        <w:t xml:space="preserve"> </w:t>
      </w:r>
      <w:r w:rsidR="00954833" w:rsidRPr="006A7003">
        <w:rPr>
          <w:rFonts w:ascii="Arial" w:hAnsi="Arial" w:cs="Arial"/>
          <w:bCs/>
        </w:rPr>
        <w:t>BIG Bau</w:t>
      </w:r>
      <w:r w:rsidR="00954833" w:rsidRPr="006A7003">
        <w:rPr>
          <w:rFonts w:ascii="Arial" w:hAnsi="Arial" w:cs="Arial"/>
        </w:rPr>
        <w:t>-Innovation GmbH aus Schildow etwa</w:t>
      </w:r>
      <w:r w:rsidR="00954833" w:rsidRPr="006A7003">
        <w:rPr>
          <w:rFonts w:ascii="Arial" w:hAnsi="Arial" w:cs="Arial"/>
          <w:kern w:val="2"/>
          <w:lang w:eastAsia="de-DE"/>
        </w:rPr>
        <w:t xml:space="preserve">, </w:t>
      </w:r>
      <w:r w:rsidRPr="006A7003">
        <w:rPr>
          <w:rFonts w:ascii="Arial" w:hAnsi="Arial" w:cs="Arial"/>
          <w:kern w:val="2"/>
          <w:lang w:eastAsia="de-DE"/>
        </w:rPr>
        <w:t>wüssten viele Konsumenten</w:t>
      </w:r>
      <w:r w:rsidR="001D3A0E" w:rsidRPr="006A7003">
        <w:rPr>
          <w:rFonts w:ascii="Arial" w:hAnsi="Arial" w:cs="Arial"/>
          <w:kern w:val="2"/>
          <w:lang w:eastAsia="de-DE"/>
        </w:rPr>
        <w:t xml:space="preserve"> heute sehr genau</w:t>
      </w:r>
      <w:r w:rsidRPr="006A7003">
        <w:rPr>
          <w:rFonts w:ascii="Arial" w:hAnsi="Arial" w:cs="Arial"/>
          <w:kern w:val="2"/>
          <w:lang w:eastAsia="de-DE"/>
        </w:rPr>
        <w:t xml:space="preserve"> um die herausragende Wärmedämmung und die guten Baustoffeigenschaften des Porenbetons. Daher seien Häuser </w:t>
      </w:r>
      <w:r w:rsidR="001D3A0E" w:rsidRPr="006A7003">
        <w:rPr>
          <w:rFonts w:ascii="Arial" w:hAnsi="Arial" w:cs="Arial"/>
          <w:kern w:val="2"/>
          <w:lang w:eastAsia="de-DE"/>
        </w:rPr>
        <w:t xml:space="preserve">mit Außenwänden </w:t>
      </w:r>
      <w:r w:rsidRPr="006A7003">
        <w:rPr>
          <w:rFonts w:ascii="Arial" w:hAnsi="Arial" w:cs="Arial"/>
          <w:kern w:val="2"/>
          <w:lang w:eastAsia="de-DE"/>
        </w:rPr>
        <w:t xml:space="preserve">aus Porenbeton auch sehr gut weiterzuverkaufen. </w:t>
      </w:r>
      <w:r w:rsidR="00C22578" w:rsidRPr="006A7003">
        <w:rPr>
          <w:rFonts w:ascii="Arial" w:hAnsi="Arial" w:cs="Arial"/>
          <w:kern w:val="2"/>
          <w:lang w:eastAsia="de-DE"/>
        </w:rPr>
        <w:t xml:space="preserve">Auch Architekt Olaf Peter schätzt Porenbeton von H+H als Baustoff für die Außenwand, weil er sowohl als </w:t>
      </w:r>
      <w:r w:rsidR="00BF71BE" w:rsidRPr="006A7003">
        <w:rPr>
          <w:rFonts w:ascii="Arial" w:hAnsi="Arial" w:cs="Arial"/>
          <w:kern w:val="2"/>
          <w:lang w:eastAsia="de-DE"/>
        </w:rPr>
        <w:t xml:space="preserve">besonders </w:t>
      </w:r>
      <w:r w:rsidR="00DE4694" w:rsidRPr="006A7003">
        <w:rPr>
          <w:rFonts w:ascii="Arial" w:hAnsi="Arial" w:cs="Arial"/>
          <w:kern w:val="2"/>
          <w:lang w:eastAsia="de-DE"/>
        </w:rPr>
        <w:t>emissionsarm</w:t>
      </w:r>
      <w:r w:rsidR="00BF71BE" w:rsidRPr="006A7003">
        <w:rPr>
          <w:rFonts w:ascii="Arial" w:hAnsi="Arial" w:cs="Arial"/>
          <w:kern w:val="2"/>
          <w:lang w:eastAsia="de-DE"/>
        </w:rPr>
        <w:t xml:space="preserve"> </w:t>
      </w:r>
      <w:r w:rsidR="00C22578" w:rsidRPr="006A7003">
        <w:rPr>
          <w:rFonts w:ascii="Arial" w:hAnsi="Arial" w:cs="Arial"/>
          <w:kern w:val="2"/>
          <w:lang w:eastAsia="de-DE"/>
        </w:rPr>
        <w:t xml:space="preserve">zertifiziert ist als auch auf der Baustelle besonders sauber verarbeitet werden kann. Viele Bauherren besuchten regelmäßig das Gelände und freuten sich dann über den Anblick einer geordneten und sauberen Baustelle, so der Planer. </w:t>
      </w:r>
    </w:p>
    <w:p w:rsidR="005A426C" w:rsidRPr="006A7003" w:rsidRDefault="005A426C" w:rsidP="004533E8">
      <w:pPr>
        <w:pStyle w:val="KeinLeerraum"/>
        <w:widowControl w:val="0"/>
        <w:spacing w:line="360" w:lineRule="auto"/>
        <w:rPr>
          <w:rFonts w:ascii="Arial" w:hAnsi="Arial" w:cs="Arial"/>
          <w:kern w:val="2"/>
          <w:lang w:eastAsia="de-DE"/>
        </w:rPr>
      </w:pPr>
    </w:p>
    <w:p w:rsidR="00F45979" w:rsidRPr="006A7003" w:rsidRDefault="00C22578" w:rsidP="00F45979">
      <w:pPr>
        <w:autoSpaceDE w:val="0"/>
        <w:autoSpaceDN w:val="0"/>
        <w:adjustRightInd w:val="0"/>
        <w:spacing w:line="360" w:lineRule="auto"/>
        <w:rPr>
          <w:rFonts w:cs="Arial"/>
          <w:sz w:val="22"/>
          <w:lang w:eastAsia="ja-JP"/>
        </w:rPr>
      </w:pPr>
      <w:r w:rsidRPr="006A7003">
        <w:rPr>
          <w:rFonts w:cs="Arial"/>
          <w:kern w:val="2"/>
          <w:sz w:val="22"/>
          <w:lang w:eastAsia="de-DE"/>
        </w:rPr>
        <w:t>Die Außenw</w:t>
      </w:r>
      <w:r w:rsidR="005A426C" w:rsidRPr="006A7003">
        <w:rPr>
          <w:rFonts w:cs="Arial"/>
          <w:kern w:val="2"/>
          <w:sz w:val="22"/>
          <w:lang w:eastAsia="de-DE"/>
        </w:rPr>
        <w:t xml:space="preserve">ände der Einfamilienhäuser in den </w:t>
      </w:r>
      <w:r w:rsidR="001D3A0E" w:rsidRPr="006A7003">
        <w:rPr>
          <w:rFonts w:cs="Arial"/>
          <w:kern w:val="2"/>
          <w:sz w:val="22"/>
          <w:lang w:eastAsia="de-DE"/>
        </w:rPr>
        <w:t>„</w:t>
      </w:r>
      <w:r w:rsidR="005A426C" w:rsidRPr="006A7003">
        <w:rPr>
          <w:rFonts w:cs="Arial"/>
          <w:kern w:val="2"/>
          <w:sz w:val="22"/>
          <w:lang w:eastAsia="de-DE"/>
        </w:rPr>
        <w:t>Schildower Gärten</w:t>
      </w:r>
      <w:r w:rsidR="001D3A0E" w:rsidRPr="006A7003">
        <w:rPr>
          <w:rFonts w:cs="Arial"/>
          <w:kern w:val="2"/>
          <w:sz w:val="22"/>
          <w:lang w:eastAsia="de-DE"/>
        </w:rPr>
        <w:t>“</w:t>
      </w:r>
      <w:r w:rsidR="005A426C" w:rsidRPr="006A7003">
        <w:rPr>
          <w:rFonts w:cs="Arial"/>
          <w:kern w:val="2"/>
          <w:sz w:val="22"/>
          <w:lang w:eastAsia="de-DE"/>
        </w:rPr>
        <w:t xml:space="preserve"> wurden aus 365 mm dicken SHI-zertifizierten H+H Plansteinen im Dünnbettverfahren erstellt. So entstand ein hochwertiges und homogenes Mauerwerk mit monolithischem Aufbau, das sowohl die Anforderungen an KfW-Effizienzhäuser 55 als auch alle Anforderungen an einen wohngesunden Baustoff erfüllt. </w:t>
      </w:r>
      <w:r w:rsidR="00F45979" w:rsidRPr="006A7003">
        <w:rPr>
          <w:rFonts w:cs="Arial"/>
          <w:sz w:val="22"/>
          <w:lang w:eastAsia="ja-JP"/>
        </w:rPr>
        <w:t xml:space="preserve">Beim Bau kamen auch sogenannte Flachstürze aus Porenbeton über den Fenstern und Türen zum Einsatz. Die Außenwand besteht deshalb aus 100 </w:t>
      </w:r>
      <w:r w:rsidR="00803FD1" w:rsidRPr="006A7003">
        <w:rPr>
          <w:rFonts w:cs="Arial"/>
          <w:sz w:val="22"/>
          <w:lang w:eastAsia="ja-JP"/>
        </w:rPr>
        <w:t>Prozent</w:t>
      </w:r>
      <w:r w:rsidR="00F45979" w:rsidRPr="006A7003">
        <w:rPr>
          <w:rFonts w:cs="Arial"/>
          <w:sz w:val="22"/>
          <w:lang w:eastAsia="ja-JP"/>
        </w:rPr>
        <w:t xml:space="preserve"> Porenbeton. Das minimiert Wärmebrücken und Wärmeverluste.</w:t>
      </w:r>
      <w:r w:rsidR="00F45979" w:rsidRPr="006A7003">
        <w:rPr>
          <w:rFonts w:cs="Arial"/>
          <w:sz w:val="22"/>
        </w:rPr>
        <w:t xml:space="preserve"> Der Luftvolumenanteil eines H+H Porenbetonsteins liegt bei bis zu 80 </w:t>
      </w:r>
      <w:r w:rsidR="00803FD1" w:rsidRPr="006A7003">
        <w:rPr>
          <w:rFonts w:cs="Arial"/>
          <w:sz w:val="22"/>
        </w:rPr>
        <w:t>Prozent</w:t>
      </w:r>
      <w:r w:rsidR="00F45979" w:rsidRPr="006A7003">
        <w:rPr>
          <w:rFonts w:cs="Arial"/>
          <w:sz w:val="22"/>
        </w:rPr>
        <w:t>, was für seine hervorragende Dämmwirkung sorgt. Durch die in alle Richtungen gleichen Wärmedämmeigenschaften der Steine können Außenwände wärmebrückenarm geplant und ausgeführt werden.</w:t>
      </w:r>
      <w:r w:rsidR="00F45979" w:rsidRPr="006A7003">
        <w:rPr>
          <w:rFonts w:cs="Arial"/>
          <w:sz w:val="22"/>
          <w:lang w:eastAsia="ja-JP"/>
        </w:rPr>
        <w:t xml:space="preserve"> </w:t>
      </w:r>
    </w:p>
    <w:p w:rsidR="00F45979" w:rsidRPr="006A7003" w:rsidRDefault="00F45979" w:rsidP="00F45979">
      <w:pPr>
        <w:autoSpaceDE w:val="0"/>
        <w:autoSpaceDN w:val="0"/>
        <w:adjustRightInd w:val="0"/>
        <w:spacing w:line="360" w:lineRule="auto"/>
        <w:rPr>
          <w:rFonts w:cs="Arial"/>
          <w:sz w:val="22"/>
        </w:rPr>
      </w:pPr>
    </w:p>
    <w:p w:rsidR="005A426C" w:rsidRPr="006A7003" w:rsidRDefault="00C22578" w:rsidP="004533E8">
      <w:pPr>
        <w:pStyle w:val="KeinLeerraum"/>
        <w:widowControl w:val="0"/>
        <w:spacing w:line="360" w:lineRule="auto"/>
        <w:rPr>
          <w:rFonts w:ascii="Arial" w:hAnsi="Arial" w:cs="Arial"/>
          <w:kern w:val="2"/>
          <w:lang w:eastAsia="de-DE"/>
        </w:rPr>
      </w:pPr>
      <w:r w:rsidRPr="006A7003">
        <w:rPr>
          <w:rFonts w:ascii="Arial" w:hAnsi="Arial" w:cs="Arial"/>
          <w:kern w:val="2"/>
          <w:lang w:eastAsia="de-DE"/>
        </w:rPr>
        <w:t>Verputzt wurde das Mauerwerk</w:t>
      </w:r>
      <w:r w:rsidR="00F45979" w:rsidRPr="006A7003">
        <w:rPr>
          <w:rFonts w:ascii="Arial" w:hAnsi="Arial" w:cs="Arial"/>
          <w:kern w:val="2"/>
          <w:lang w:eastAsia="de-DE"/>
        </w:rPr>
        <w:t xml:space="preserve"> in den „Schildower Gärten“</w:t>
      </w:r>
      <w:r w:rsidRPr="006A7003">
        <w:rPr>
          <w:rFonts w:ascii="Arial" w:hAnsi="Arial" w:cs="Arial"/>
          <w:kern w:val="2"/>
          <w:lang w:eastAsia="de-DE"/>
        </w:rPr>
        <w:t xml:space="preserve"> außen </w:t>
      </w:r>
      <w:r w:rsidR="004B5549" w:rsidRPr="006A7003">
        <w:rPr>
          <w:rFonts w:ascii="Arial" w:hAnsi="Arial" w:cs="Arial"/>
          <w:kern w:val="2"/>
          <w:lang w:eastAsia="de-DE"/>
        </w:rPr>
        <w:t xml:space="preserve">zunächst </w:t>
      </w:r>
      <w:r w:rsidRPr="006A7003">
        <w:rPr>
          <w:rFonts w:ascii="Arial" w:hAnsi="Arial" w:cs="Arial"/>
          <w:kern w:val="2"/>
          <w:lang w:eastAsia="de-DE"/>
        </w:rPr>
        <w:t xml:space="preserve">mit </w:t>
      </w:r>
      <w:r w:rsidR="00BF71BE" w:rsidRPr="006A7003">
        <w:rPr>
          <w:rFonts w:ascii="Arial" w:hAnsi="Arial" w:cs="Arial"/>
          <w:kern w:val="2"/>
          <w:lang w:eastAsia="de-DE"/>
        </w:rPr>
        <w:t>Kalkzement</w:t>
      </w:r>
      <w:r w:rsidR="004B5549" w:rsidRPr="006A7003">
        <w:rPr>
          <w:rFonts w:ascii="Arial" w:hAnsi="Arial" w:cs="Arial"/>
          <w:kern w:val="2"/>
          <w:lang w:eastAsia="de-DE"/>
        </w:rPr>
        <w:t>-</w:t>
      </w:r>
      <w:r w:rsidR="00BF71BE" w:rsidRPr="006A7003">
        <w:rPr>
          <w:rFonts w:ascii="Arial" w:hAnsi="Arial" w:cs="Arial"/>
          <w:kern w:val="2"/>
          <w:lang w:eastAsia="de-DE"/>
        </w:rPr>
        <w:t>Leichtputz</w:t>
      </w:r>
      <w:r w:rsidR="004B5549" w:rsidRPr="006A7003">
        <w:rPr>
          <w:rFonts w:ascii="Arial" w:hAnsi="Arial" w:cs="Arial"/>
          <w:kern w:val="2"/>
          <w:lang w:eastAsia="de-DE"/>
        </w:rPr>
        <w:t xml:space="preserve"> und dann mit </w:t>
      </w:r>
      <w:r w:rsidR="00BF71BE" w:rsidRPr="006A7003">
        <w:rPr>
          <w:rFonts w:ascii="Arial" w:hAnsi="Arial" w:cs="Arial"/>
          <w:kern w:val="2"/>
          <w:lang w:eastAsia="de-DE"/>
        </w:rPr>
        <w:t>Silikatputz</w:t>
      </w:r>
      <w:r w:rsidRPr="006A7003">
        <w:rPr>
          <w:rFonts w:ascii="Arial" w:hAnsi="Arial" w:cs="Arial"/>
          <w:kern w:val="2"/>
          <w:lang w:eastAsia="de-DE"/>
        </w:rPr>
        <w:t xml:space="preserve">, </w:t>
      </w:r>
      <w:r w:rsidRPr="006A7003">
        <w:rPr>
          <w:rFonts w:ascii="Arial" w:hAnsi="Arial" w:cs="Arial"/>
          <w:kern w:val="2"/>
          <w:lang w:eastAsia="de-DE"/>
        </w:rPr>
        <w:lastRenderedPageBreak/>
        <w:t xml:space="preserve">innen mit </w:t>
      </w:r>
      <w:r w:rsidR="00BF71BE" w:rsidRPr="006A7003">
        <w:rPr>
          <w:rFonts w:ascii="Arial" w:hAnsi="Arial" w:cs="Arial"/>
          <w:kern w:val="2"/>
          <w:lang w:eastAsia="de-DE"/>
        </w:rPr>
        <w:t>Kalkgips</w:t>
      </w:r>
      <w:r w:rsidR="004B5549" w:rsidRPr="006A7003">
        <w:rPr>
          <w:rFonts w:ascii="Arial" w:hAnsi="Arial" w:cs="Arial"/>
          <w:kern w:val="2"/>
          <w:lang w:eastAsia="de-DE"/>
        </w:rPr>
        <w:t>-</w:t>
      </w:r>
      <w:r w:rsidR="00BF71BE" w:rsidRPr="006A7003">
        <w:rPr>
          <w:rFonts w:ascii="Arial" w:hAnsi="Arial" w:cs="Arial"/>
          <w:kern w:val="2"/>
          <w:lang w:eastAsia="de-DE"/>
        </w:rPr>
        <w:t>Putz</w:t>
      </w:r>
      <w:r w:rsidRPr="006A7003">
        <w:rPr>
          <w:rFonts w:ascii="Arial" w:hAnsi="Arial" w:cs="Arial"/>
          <w:kern w:val="2"/>
          <w:lang w:eastAsia="de-DE"/>
        </w:rPr>
        <w:t xml:space="preserve">. Die Diffusionsfähigkeit </w:t>
      </w:r>
      <w:r w:rsidR="00F45979" w:rsidRPr="006A7003">
        <w:rPr>
          <w:rFonts w:ascii="Arial" w:hAnsi="Arial" w:cs="Arial"/>
          <w:kern w:val="2"/>
          <w:lang w:eastAsia="de-DE"/>
        </w:rPr>
        <w:t>des</w:t>
      </w:r>
      <w:r w:rsidRPr="006A7003">
        <w:rPr>
          <w:rFonts w:ascii="Arial" w:hAnsi="Arial" w:cs="Arial"/>
          <w:kern w:val="2"/>
          <w:lang w:eastAsia="de-DE"/>
        </w:rPr>
        <w:t xml:space="preserve"> </w:t>
      </w:r>
      <w:r w:rsidR="00F45979" w:rsidRPr="006A7003">
        <w:rPr>
          <w:rFonts w:ascii="Arial" w:hAnsi="Arial" w:cs="Arial"/>
          <w:kern w:val="2"/>
          <w:lang w:eastAsia="de-DE"/>
        </w:rPr>
        <w:t xml:space="preserve">H+H </w:t>
      </w:r>
      <w:r w:rsidRPr="006A7003">
        <w:rPr>
          <w:rFonts w:ascii="Arial" w:hAnsi="Arial" w:cs="Arial"/>
          <w:kern w:val="2"/>
          <w:lang w:eastAsia="de-DE"/>
        </w:rPr>
        <w:t>Porenbeton</w:t>
      </w:r>
      <w:r w:rsidR="00F5273A" w:rsidRPr="006A7003">
        <w:rPr>
          <w:rFonts w:ascii="Arial" w:hAnsi="Arial" w:cs="Arial"/>
          <w:kern w:val="2"/>
          <w:lang w:eastAsia="de-DE"/>
        </w:rPr>
        <w:t>s</w:t>
      </w:r>
      <w:r w:rsidRPr="006A7003">
        <w:rPr>
          <w:rFonts w:ascii="Arial" w:hAnsi="Arial" w:cs="Arial"/>
          <w:kern w:val="2"/>
          <w:lang w:eastAsia="de-DE"/>
        </w:rPr>
        <w:t xml:space="preserve"> sorgt </w:t>
      </w:r>
      <w:r w:rsidR="00F5273A" w:rsidRPr="006A7003">
        <w:rPr>
          <w:rFonts w:ascii="Arial" w:hAnsi="Arial" w:cs="Arial"/>
          <w:kern w:val="2"/>
          <w:lang w:eastAsia="de-DE"/>
        </w:rPr>
        <w:t>u.</w:t>
      </w:r>
      <w:r w:rsidR="0022749E" w:rsidRPr="006A7003">
        <w:rPr>
          <w:rFonts w:ascii="Arial" w:hAnsi="Arial" w:cs="Arial"/>
          <w:kern w:val="2"/>
          <w:lang w:eastAsia="de-DE"/>
        </w:rPr>
        <w:t xml:space="preserve"> </w:t>
      </w:r>
      <w:r w:rsidR="00F5273A" w:rsidRPr="006A7003">
        <w:rPr>
          <w:rFonts w:ascii="Arial" w:hAnsi="Arial" w:cs="Arial"/>
          <w:kern w:val="2"/>
          <w:lang w:eastAsia="de-DE"/>
        </w:rPr>
        <w:t xml:space="preserve">a. </w:t>
      </w:r>
      <w:r w:rsidRPr="006A7003">
        <w:rPr>
          <w:rFonts w:ascii="Arial" w:hAnsi="Arial" w:cs="Arial"/>
          <w:kern w:val="2"/>
          <w:lang w:eastAsia="de-DE"/>
        </w:rPr>
        <w:t xml:space="preserve">dafür, dass </w:t>
      </w:r>
      <w:r w:rsidR="00F45979" w:rsidRPr="006A7003">
        <w:rPr>
          <w:rFonts w:ascii="Arial" w:hAnsi="Arial" w:cs="Arial"/>
          <w:kern w:val="2"/>
          <w:lang w:eastAsia="de-DE"/>
        </w:rPr>
        <w:t>alle</w:t>
      </w:r>
      <w:r w:rsidRPr="006A7003">
        <w:rPr>
          <w:rFonts w:ascii="Arial" w:hAnsi="Arial" w:cs="Arial"/>
          <w:kern w:val="2"/>
          <w:lang w:eastAsia="de-DE"/>
        </w:rPr>
        <w:t xml:space="preserve"> Außenw</w:t>
      </w:r>
      <w:r w:rsidR="00F45979" w:rsidRPr="006A7003">
        <w:rPr>
          <w:rFonts w:ascii="Arial" w:hAnsi="Arial" w:cs="Arial"/>
          <w:kern w:val="2"/>
          <w:lang w:eastAsia="de-DE"/>
        </w:rPr>
        <w:t>ände</w:t>
      </w:r>
      <w:r w:rsidRPr="006A7003">
        <w:rPr>
          <w:rFonts w:ascii="Arial" w:hAnsi="Arial" w:cs="Arial"/>
          <w:kern w:val="2"/>
          <w:lang w:eastAsia="de-DE"/>
        </w:rPr>
        <w:t xml:space="preserve"> selbst nach starkem Regen schnell und vollständig </w:t>
      </w:r>
      <w:r w:rsidR="00DE4694" w:rsidRPr="006A7003">
        <w:rPr>
          <w:rFonts w:ascii="Arial" w:hAnsi="Arial" w:cs="Arial"/>
          <w:kern w:val="2"/>
          <w:lang w:eastAsia="de-DE"/>
        </w:rPr>
        <w:t>trocknen</w:t>
      </w:r>
      <w:r w:rsidRPr="006A7003">
        <w:rPr>
          <w:rFonts w:ascii="Arial" w:hAnsi="Arial" w:cs="Arial"/>
          <w:kern w:val="2"/>
          <w:lang w:eastAsia="de-DE"/>
        </w:rPr>
        <w:t xml:space="preserve">. Der mineralische Außenputz wird deshalb deutlich langsamer verschmutzen als dies bei Putzfassaden zu beobachten ist, unter denen sich ein nicht diffusionsfähiges Wärmedämmverbundsystem befindet. „Auch </w:t>
      </w:r>
      <w:r w:rsidR="00F5273A" w:rsidRPr="006A7003">
        <w:rPr>
          <w:rFonts w:ascii="Arial" w:hAnsi="Arial" w:cs="Arial"/>
          <w:kern w:val="2"/>
          <w:lang w:eastAsia="de-DE"/>
        </w:rPr>
        <w:t>dieser Umstand</w:t>
      </w:r>
      <w:r w:rsidRPr="006A7003">
        <w:rPr>
          <w:rFonts w:ascii="Arial" w:hAnsi="Arial" w:cs="Arial"/>
          <w:kern w:val="2"/>
          <w:lang w:eastAsia="de-DE"/>
        </w:rPr>
        <w:t xml:space="preserve"> empfiehlt Porenbeton für ökologisches und nachhaltiges Bauen“, erklärt Jens Jahnke. „</w:t>
      </w:r>
      <w:r w:rsidR="00F5273A" w:rsidRPr="006A7003">
        <w:rPr>
          <w:rFonts w:ascii="Arial" w:hAnsi="Arial" w:cs="Arial"/>
          <w:kern w:val="2"/>
          <w:lang w:eastAsia="de-DE"/>
        </w:rPr>
        <w:t>Auf nachträglich gedämmten Fassaden werden heute häufig F</w:t>
      </w:r>
      <w:r w:rsidRPr="006A7003">
        <w:rPr>
          <w:rFonts w:ascii="Arial" w:hAnsi="Arial" w:cs="Arial"/>
          <w:kern w:val="2"/>
          <w:lang w:eastAsia="de-DE"/>
        </w:rPr>
        <w:t>arben</w:t>
      </w:r>
      <w:r w:rsidR="00F5273A" w:rsidRPr="006A7003">
        <w:rPr>
          <w:rFonts w:ascii="Arial" w:hAnsi="Arial" w:cs="Arial"/>
          <w:kern w:val="2"/>
          <w:lang w:eastAsia="de-DE"/>
        </w:rPr>
        <w:t xml:space="preserve"> eingesetzt</w:t>
      </w:r>
      <w:r w:rsidRPr="006A7003">
        <w:rPr>
          <w:rFonts w:ascii="Arial" w:hAnsi="Arial" w:cs="Arial"/>
          <w:kern w:val="2"/>
          <w:lang w:eastAsia="de-DE"/>
        </w:rPr>
        <w:t>, die einer Verschmutzung und Veralgung</w:t>
      </w:r>
      <w:r w:rsidR="00C3331A" w:rsidRPr="006A7003">
        <w:rPr>
          <w:rFonts w:ascii="Arial" w:hAnsi="Arial" w:cs="Arial"/>
          <w:kern w:val="2"/>
          <w:lang w:eastAsia="de-DE"/>
        </w:rPr>
        <w:t xml:space="preserve"> durch chemis</w:t>
      </w:r>
      <w:r w:rsidR="00F5273A" w:rsidRPr="006A7003">
        <w:rPr>
          <w:rFonts w:ascii="Arial" w:hAnsi="Arial" w:cs="Arial"/>
          <w:kern w:val="2"/>
          <w:lang w:eastAsia="de-DE"/>
        </w:rPr>
        <w:t>che Zusatzstoffe trotzen sollen. Diese Zusatzstoffe</w:t>
      </w:r>
      <w:r w:rsidR="00C3331A" w:rsidRPr="006A7003">
        <w:rPr>
          <w:rFonts w:ascii="Arial" w:hAnsi="Arial" w:cs="Arial"/>
          <w:kern w:val="2"/>
          <w:lang w:eastAsia="de-DE"/>
        </w:rPr>
        <w:t xml:space="preserve"> waschen sich im Laufe der Jahre </w:t>
      </w:r>
      <w:r w:rsidR="00F5273A" w:rsidRPr="006A7003">
        <w:rPr>
          <w:rFonts w:ascii="Arial" w:hAnsi="Arial" w:cs="Arial"/>
          <w:kern w:val="2"/>
          <w:lang w:eastAsia="de-DE"/>
        </w:rPr>
        <w:t xml:space="preserve">aber </w:t>
      </w:r>
      <w:r w:rsidR="00C3331A" w:rsidRPr="006A7003">
        <w:rPr>
          <w:rFonts w:ascii="Arial" w:hAnsi="Arial" w:cs="Arial"/>
          <w:kern w:val="2"/>
          <w:lang w:eastAsia="de-DE"/>
        </w:rPr>
        <w:t>aus und geben sehr umstrittene Substanzen an das Erdreich und unser Trinkwasser ab. Umweltbewusste Bauherren sollten sich deshalb stets für monolithisches Mauerwerk statt für eine Kombination aus schlecht dämmenden Steinen und zusätzlich vorgesetzter Dämmung entscheiden.“</w:t>
      </w:r>
    </w:p>
    <w:p w:rsidR="00103090" w:rsidRPr="006A7003" w:rsidRDefault="00103090" w:rsidP="004533E8">
      <w:pPr>
        <w:pStyle w:val="KeinLeerraum"/>
        <w:widowControl w:val="0"/>
        <w:spacing w:line="360" w:lineRule="auto"/>
        <w:rPr>
          <w:rFonts w:ascii="Arial" w:hAnsi="Arial" w:cs="Arial"/>
          <w:kern w:val="2"/>
          <w:sz w:val="24"/>
          <w:szCs w:val="24"/>
          <w:lang w:eastAsia="de-DE"/>
        </w:rPr>
      </w:pPr>
    </w:p>
    <w:p w:rsidR="004533E8" w:rsidRPr="006A7003" w:rsidRDefault="00954833" w:rsidP="00F15191">
      <w:pPr>
        <w:spacing w:line="360" w:lineRule="auto"/>
        <w:rPr>
          <w:rFonts w:cs="Arial"/>
          <w:sz w:val="24"/>
          <w:szCs w:val="24"/>
        </w:rPr>
      </w:pPr>
      <w:r w:rsidRPr="006A7003">
        <w:rPr>
          <w:rFonts w:cs="Arial"/>
          <w:noProof/>
          <w:sz w:val="22"/>
          <w:lang w:eastAsia="de-DE"/>
        </w:rPr>
        <mc:AlternateContent>
          <mc:Choice Requires="wps">
            <w:drawing>
              <wp:inline distT="0" distB="0" distL="0" distR="0" wp14:anchorId="774BA79D" wp14:editId="2C6A3B43">
                <wp:extent cx="4135755" cy="2437130"/>
                <wp:effectExtent l="0" t="0" r="17145" b="13970"/>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2437765"/>
                        </a:xfrm>
                        <a:prstGeom prst="rect">
                          <a:avLst/>
                        </a:prstGeom>
                        <a:solidFill>
                          <a:srgbClr val="FFFFFF"/>
                        </a:solidFill>
                        <a:ln w="9525">
                          <a:solidFill>
                            <a:srgbClr val="000000"/>
                          </a:solidFill>
                          <a:miter lim="800000"/>
                          <a:headEnd/>
                          <a:tailEnd/>
                        </a:ln>
                      </wps:spPr>
                      <wps:txbx>
                        <w:txbxContent>
                          <w:p w:rsidR="0022749E" w:rsidRPr="00BC47ED" w:rsidRDefault="0022749E" w:rsidP="00103090">
                            <w:pPr>
                              <w:autoSpaceDE w:val="0"/>
                              <w:autoSpaceDN w:val="0"/>
                              <w:adjustRightInd w:val="0"/>
                              <w:rPr>
                                <w:rFonts w:cs="Arial"/>
                                <w:szCs w:val="24"/>
                                <w:lang w:eastAsia="ja-JP"/>
                              </w:rPr>
                            </w:pPr>
                            <w:r w:rsidRPr="00453478">
                              <w:rPr>
                                <w:rFonts w:cs="Arial"/>
                                <w:b/>
                                <w:bCs/>
                                <w:szCs w:val="24"/>
                                <w:lang w:eastAsia="ja-JP"/>
                              </w:rPr>
                              <w:t>H+H International A/S</w:t>
                            </w:r>
                            <w:r w:rsidRPr="00453478">
                              <w:rPr>
                                <w:rFonts w:cs="Arial"/>
                                <w:szCs w:val="24"/>
                                <w:lang w:eastAsia="ja-JP"/>
                              </w:rPr>
                              <w:t xml:space="preserve"> ist ein dänischer börsennotierter </w:t>
                            </w:r>
                            <w:r w:rsidRPr="00BC47ED">
                              <w:rPr>
                                <w:rFonts w:cs="Arial"/>
                                <w:szCs w:val="24"/>
                                <w:lang w:eastAsia="ja-JP"/>
                              </w:rPr>
                              <w:t xml:space="preserve">Konzern mit Hauptsitz in </w:t>
                            </w:r>
                            <w:hyperlink r:id="rId8" w:history="1">
                              <w:r w:rsidRPr="00BC47ED">
                                <w:rPr>
                                  <w:rFonts w:cs="Arial"/>
                                  <w:szCs w:val="24"/>
                                  <w:lang w:eastAsia="ja-JP"/>
                                </w:rPr>
                                <w:t>Kopenhagen</w:t>
                              </w:r>
                            </w:hyperlink>
                            <w:r w:rsidRPr="00BC47ED">
                              <w:rPr>
                                <w:rFonts w:cs="Arial"/>
                                <w:szCs w:val="24"/>
                                <w:lang w:eastAsia="ja-JP"/>
                              </w:rPr>
                              <w:t xml:space="preserve"> und der zweitgrößte Produzent von Porenbeton in Europa. Im Geschäftsjahr 2015 erwirtschaftete die Unter</w:t>
                            </w:r>
                            <w:r>
                              <w:rPr>
                                <w:rFonts w:cs="Arial"/>
                                <w:szCs w:val="24"/>
                                <w:lang w:eastAsia="ja-JP"/>
                              </w:rPr>
                              <w:t xml:space="preserve">nehmensgruppe einen Umsatz von </w:t>
                            </w:r>
                            <w:r w:rsidRPr="00BC47ED">
                              <w:rPr>
                                <w:rFonts w:cs="Arial"/>
                                <w:szCs w:val="24"/>
                                <w:lang w:eastAsia="ja-JP"/>
                              </w:rPr>
                              <w:t xml:space="preserve">rund 220 Mio. Euro. Tochtergesellschaften mit eigener Produktion finden sich in </w:t>
                            </w:r>
                          </w:p>
                          <w:p w:rsidR="0022749E" w:rsidRPr="00BC47ED" w:rsidRDefault="0022749E" w:rsidP="00103090">
                            <w:pPr>
                              <w:autoSpaceDE w:val="0"/>
                              <w:autoSpaceDN w:val="0"/>
                              <w:adjustRightInd w:val="0"/>
                              <w:rPr>
                                <w:rFonts w:cs="Arial"/>
                                <w:szCs w:val="24"/>
                                <w:lang w:eastAsia="ja-JP"/>
                              </w:rPr>
                            </w:pPr>
                            <w:r w:rsidRPr="00BC47ED">
                              <w:rPr>
                                <w:rFonts w:cs="Arial"/>
                                <w:szCs w:val="24"/>
                                <w:lang w:eastAsia="ja-JP"/>
                              </w:rPr>
                              <w:t xml:space="preserve">Deutschland, Großbritannien, Polen und Russland. Vertriebsgesellschaften </w:t>
                            </w:r>
                            <w:r>
                              <w:rPr>
                                <w:rFonts w:cs="Arial"/>
                                <w:szCs w:val="24"/>
                                <w:lang w:eastAsia="ja-JP"/>
                              </w:rPr>
                              <w:t>existieren darüber hinaus in</w:t>
                            </w:r>
                            <w:r w:rsidRPr="00BC47ED">
                              <w:rPr>
                                <w:rFonts w:cs="Arial"/>
                                <w:szCs w:val="24"/>
                                <w:lang w:eastAsia="ja-JP"/>
                              </w:rPr>
                              <w:t xml:space="preserve"> </w:t>
                            </w:r>
                            <w:r w:rsidRPr="009234D9">
                              <w:rPr>
                                <w:rFonts w:cs="Arial"/>
                                <w:szCs w:val="24"/>
                                <w:lang w:eastAsia="ja-JP"/>
                              </w:rPr>
                              <w:t>Dänemark, Schweden und in den Beneluxländern</w:t>
                            </w:r>
                            <w:r w:rsidRPr="00BC47ED">
                              <w:rPr>
                                <w:rFonts w:cs="Arial"/>
                                <w:szCs w:val="24"/>
                                <w:lang w:eastAsia="ja-JP"/>
                              </w:rPr>
                              <w:t>. Weltweit beschäftigt die Gruppe rund 1.200 Mitarbeiterinnen und Mitarbeiter.</w:t>
                            </w:r>
                          </w:p>
                          <w:p w:rsidR="0022749E" w:rsidRPr="00BC47ED" w:rsidRDefault="0022749E" w:rsidP="00103090">
                            <w:pPr>
                              <w:autoSpaceDE w:val="0"/>
                              <w:autoSpaceDN w:val="0"/>
                              <w:adjustRightInd w:val="0"/>
                              <w:rPr>
                                <w:rFonts w:cs="Arial"/>
                                <w:szCs w:val="24"/>
                                <w:lang w:eastAsia="ja-JP"/>
                              </w:rPr>
                            </w:pPr>
                          </w:p>
                          <w:p w:rsidR="0022749E" w:rsidRPr="00CF7647" w:rsidRDefault="0022749E" w:rsidP="00103090">
                            <w:pPr>
                              <w:autoSpaceDE w:val="0"/>
                              <w:autoSpaceDN w:val="0"/>
                              <w:adjustRightInd w:val="0"/>
                              <w:rPr>
                                <w:rFonts w:cs="Arial"/>
                                <w:szCs w:val="24"/>
                                <w:lang w:eastAsia="ja-JP"/>
                              </w:rPr>
                            </w:pPr>
                            <w:r w:rsidRPr="00BC47ED">
                              <w:rPr>
                                <w:rFonts w:cs="Arial"/>
                                <w:b/>
                                <w:szCs w:val="24"/>
                                <w:lang w:eastAsia="ja-JP"/>
                              </w:rPr>
                              <w:t xml:space="preserve">H+H Deutschland </w:t>
                            </w:r>
                            <w:r w:rsidRPr="00BC47ED">
                              <w:rPr>
                                <w:rFonts w:cs="Arial"/>
                                <w:szCs w:val="24"/>
                                <w:lang w:eastAsia="ja-JP"/>
                              </w:rPr>
                              <w:t>ist der zweitgrößte Hersteller von Porenbeton in Deutschland mit aktuell drei Produktionsstätten im norddeutschen Wittenborn und im westdeutschen Ham</w:t>
                            </w:r>
                            <w:r>
                              <w:rPr>
                                <w:rFonts w:cs="Arial"/>
                                <w:szCs w:val="24"/>
                                <w:lang w:eastAsia="ja-JP"/>
                              </w:rPr>
                              <w:t>m-Uentrop. Im Geschäftsjahr 2016</w:t>
                            </w:r>
                            <w:r w:rsidRPr="00BC47ED">
                              <w:rPr>
                                <w:rFonts w:cs="Arial"/>
                                <w:szCs w:val="24"/>
                                <w:lang w:eastAsia="ja-JP"/>
                              </w:rPr>
                              <w:t xml:space="preserve"> erwirtschaftete das Unternehmen mit seinen rund 220 Mitarbeiterinnen und Mitarbeitern einen Umsatz von über 50 Mio. Euro.</w:t>
                            </w:r>
                            <w:r>
                              <w:rPr>
                                <w:rFonts w:cs="Arial"/>
                                <w:szCs w:val="24"/>
                                <w:lang w:eastAsia="ja-JP"/>
                              </w:rPr>
                              <w:t xml:space="preserve"> </w:t>
                            </w:r>
                          </w:p>
                        </w:txbxContent>
                      </wps:txbx>
                      <wps:bodyPr rot="0" vert="horz" wrap="square" lIns="91440" tIns="45720" rIns="91440" bIns="45720" anchor="t" anchorCtr="0" upright="1">
                        <a:spAutoFit/>
                      </wps:bodyPr>
                    </wps:wsp>
                  </a:graphicData>
                </a:graphic>
              </wp:inline>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feld 2" o:spid="_x0000_s1026" type="#_x0000_t202" style="width:325.65pt;height:191.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">
                <v:textbox style="mso-fit-shape-to-text:t">
                  <w:txbxContent>
                    <w:p w:rsidR="0022749E" w:rsidRPr="00BC47ED" w:rsidRDefault="0022749E" w:rsidP="00103090">
                      <w:pPr>
                        <w:autoSpaceDE w:val="0"/>
                        <w:autoSpaceDN w:val="0"/>
                        <w:adjustRightInd w:val="0"/>
                        <w:rPr>
                          <w:rFonts w:cs="Arial"/>
                          <w:szCs w:val="24"/>
                          <w:lang w:eastAsia="ja-JP"/>
                        </w:rPr>
                      </w:pPr>
                      <w:r w:rsidRPr="00453478">
                        <w:rPr>
                          <w:rFonts w:cs="Arial"/>
                          <w:b/>
                          <w:bCs/>
                          <w:szCs w:val="24"/>
                          <w:lang w:eastAsia="ja-JP"/>
                        </w:rPr>
                        <w:t>H+H International A/S</w:t>
                      </w:r>
                      <w:r w:rsidRPr="00453478">
                        <w:rPr>
                          <w:rFonts w:cs="Arial"/>
                          <w:szCs w:val="24"/>
                          <w:lang w:eastAsia="ja-JP"/>
                        </w:rPr>
                        <w:t xml:space="preserve"> ist ein dänischer börsennotierter </w:t>
                      </w:r>
                      <w:r w:rsidRPr="00BC47ED">
                        <w:rPr>
                          <w:rFonts w:cs="Arial"/>
                          <w:szCs w:val="24"/>
                          <w:lang w:eastAsia="ja-JP"/>
                        </w:rPr>
                        <w:t xml:space="preserve">Konzern mit Hauptsitz in </w:t>
                      </w:r>
                      <w:hyperlink r:id="rId9" w:history="1">
                        <w:r w:rsidRPr="00BC47ED">
                          <w:rPr>
                            <w:rFonts w:cs="Arial"/>
                            <w:szCs w:val="24"/>
                            <w:lang w:eastAsia="ja-JP"/>
                          </w:rPr>
                          <w:t>Kopenhagen</w:t>
                        </w:r>
                      </w:hyperlink>
                      <w:r w:rsidRPr="00BC47ED">
                        <w:rPr>
                          <w:rFonts w:cs="Arial"/>
                          <w:szCs w:val="24"/>
                          <w:lang w:eastAsia="ja-JP"/>
                        </w:rPr>
                        <w:t xml:space="preserve"> und der zweitgrößte Produzent von Porenbeton in Europa. Im Geschäftsjahr 2015 erwirtschaftete die Unter</w:t>
                      </w:r>
                      <w:r>
                        <w:rPr>
                          <w:rFonts w:cs="Arial"/>
                          <w:szCs w:val="24"/>
                          <w:lang w:eastAsia="ja-JP"/>
                        </w:rPr>
                        <w:t xml:space="preserve">nehmensgruppe einen Umsatz von </w:t>
                      </w:r>
                      <w:r w:rsidRPr="00BC47ED">
                        <w:rPr>
                          <w:rFonts w:cs="Arial"/>
                          <w:szCs w:val="24"/>
                          <w:lang w:eastAsia="ja-JP"/>
                        </w:rPr>
                        <w:t xml:space="preserve">rund 220 Mio. Euro. Tochtergesellschaften mit eigener Produktion finden sich in </w:t>
                      </w:r>
                    </w:p>
                    <w:p w:rsidR="0022749E" w:rsidRPr="00BC47ED" w:rsidRDefault="0022749E" w:rsidP="00103090">
                      <w:pPr>
                        <w:autoSpaceDE w:val="0"/>
                        <w:autoSpaceDN w:val="0"/>
                        <w:adjustRightInd w:val="0"/>
                        <w:rPr>
                          <w:rFonts w:cs="Arial"/>
                          <w:szCs w:val="24"/>
                          <w:lang w:eastAsia="ja-JP"/>
                        </w:rPr>
                      </w:pPr>
                      <w:r w:rsidRPr="00BC47ED">
                        <w:rPr>
                          <w:rFonts w:cs="Arial"/>
                          <w:szCs w:val="24"/>
                          <w:lang w:eastAsia="ja-JP"/>
                        </w:rPr>
                        <w:t xml:space="preserve">Deutschland, Großbritannien, Polen und Russland. Vertriebsgesellschaften </w:t>
                      </w:r>
                      <w:r>
                        <w:rPr>
                          <w:rFonts w:cs="Arial"/>
                          <w:szCs w:val="24"/>
                          <w:lang w:eastAsia="ja-JP"/>
                        </w:rPr>
                        <w:t>existieren darüber hinaus in</w:t>
                      </w:r>
                      <w:r w:rsidRPr="00BC47ED">
                        <w:rPr>
                          <w:rFonts w:cs="Arial"/>
                          <w:szCs w:val="24"/>
                          <w:lang w:eastAsia="ja-JP"/>
                        </w:rPr>
                        <w:t xml:space="preserve"> </w:t>
                      </w:r>
                      <w:r w:rsidRPr="009234D9">
                        <w:rPr>
                          <w:rFonts w:cs="Arial"/>
                          <w:szCs w:val="24"/>
                          <w:lang w:eastAsia="ja-JP"/>
                        </w:rPr>
                        <w:t>Dänemark, Schweden und in den Beneluxländern</w:t>
                      </w:r>
                      <w:r w:rsidRPr="00BC47ED">
                        <w:rPr>
                          <w:rFonts w:cs="Arial"/>
                          <w:szCs w:val="24"/>
                          <w:lang w:eastAsia="ja-JP"/>
                        </w:rPr>
                        <w:t>. Weltweit beschäftigt die Gruppe rund 1.200 Mitarbeiterinnen und Mitarbeiter.</w:t>
                      </w:r>
                    </w:p>
                    <w:p w:rsidR="0022749E" w:rsidRPr="00BC47ED" w:rsidRDefault="0022749E" w:rsidP="00103090">
                      <w:pPr>
                        <w:autoSpaceDE w:val="0"/>
                        <w:autoSpaceDN w:val="0"/>
                        <w:adjustRightInd w:val="0"/>
                        <w:rPr>
                          <w:rFonts w:cs="Arial"/>
                          <w:szCs w:val="24"/>
                          <w:lang w:eastAsia="ja-JP"/>
                        </w:rPr>
                      </w:pPr>
                    </w:p>
                    <w:p w:rsidR="0022749E" w:rsidRPr="00CF7647" w:rsidRDefault="0022749E" w:rsidP="00103090">
                      <w:pPr>
                        <w:autoSpaceDE w:val="0"/>
                        <w:autoSpaceDN w:val="0"/>
                        <w:adjustRightInd w:val="0"/>
                        <w:rPr>
                          <w:rFonts w:cs="Arial"/>
                          <w:szCs w:val="24"/>
                          <w:lang w:eastAsia="ja-JP"/>
                        </w:rPr>
                      </w:pPr>
                      <w:r w:rsidRPr="00BC47ED">
                        <w:rPr>
                          <w:rFonts w:cs="Arial"/>
                          <w:b/>
                          <w:szCs w:val="24"/>
                          <w:lang w:eastAsia="ja-JP"/>
                        </w:rPr>
                        <w:t xml:space="preserve">H+H Deutschland </w:t>
                      </w:r>
                      <w:r w:rsidRPr="00BC47ED">
                        <w:rPr>
                          <w:rFonts w:cs="Arial"/>
                          <w:szCs w:val="24"/>
                          <w:lang w:eastAsia="ja-JP"/>
                        </w:rPr>
                        <w:t>ist der zweitgrößte Hersteller von Porenbeton in Deutschland mit aktuell drei Produktionsstätten im norddeutschen Wittenborn und im westdeutschen Ham</w:t>
                      </w:r>
                      <w:r>
                        <w:rPr>
                          <w:rFonts w:cs="Arial"/>
                          <w:szCs w:val="24"/>
                          <w:lang w:eastAsia="ja-JP"/>
                        </w:rPr>
                        <w:t>m-Uentrop. Im Geschäftsjahr 2016</w:t>
                      </w:r>
                      <w:r w:rsidRPr="00BC47ED">
                        <w:rPr>
                          <w:rFonts w:cs="Arial"/>
                          <w:szCs w:val="24"/>
                          <w:lang w:eastAsia="ja-JP"/>
                        </w:rPr>
                        <w:t xml:space="preserve"> erwirtschaftete das Unternehmen mit seinen rund 220 Mitarbeiterinnen und Mitarbeitern einen Umsatz von über 50 Mio. Euro.</w:t>
                      </w:r>
                      <w:r>
                        <w:rPr>
                          <w:rFonts w:cs="Arial"/>
                          <w:szCs w:val="24"/>
                          <w:lang w:eastAsia="ja-JP"/>
                        </w:rPr>
                        <w:t xml:space="preserve"> </w:t>
                      </w:r>
                    </w:p>
                  </w:txbxContent>
                </v:textbox>
                <w10:anchorlock/>
              </v:shape>
            </w:pict>
          </mc:Fallback>
        </mc:AlternateContent>
      </w:r>
      <w:r w:rsidR="006D37B3" w:rsidRPr="006A7003">
        <w:rPr>
          <w:rFonts w:cs="Arial"/>
          <w:sz w:val="24"/>
          <w:szCs w:val="24"/>
        </w:rPr>
        <w:br w:type="page"/>
      </w:r>
    </w:p>
    <w:p w:rsidR="00EC35EF" w:rsidRPr="006A7003" w:rsidRDefault="00236631" w:rsidP="00F15191">
      <w:pPr>
        <w:spacing w:line="360" w:lineRule="auto"/>
        <w:rPr>
          <w:rFonts w:cs="Arial"/>
          <w:sz w:val="22"/>
        </w:rPr>
      </w:pPr>
      <w:r w:rsidRPr="006A7003">
        <w:rPr>
          <w:rFonts w:cs="Arial"/>
          <w:noProof/>
          <w:sz w:val="22"/>
          <w:lang w:eastAsia="de-DE"/>
        </w:rPr>
        <w:lastRenderedPageBreak/>
        <w:drawing>
          <wp:inline distT="0" distB="0" distL="0" distR="0" wp14:anchorId="41794206" wp14:editId="63E6AA35">
            <wp:extent cx="2536467" cy="1707822"/>
            <wp:effectExtent l="0" t="0" r="0" b="6985"/>
            <wp:docPr id="9" name="Grafik 9" descr="D:\AAWORK\Kunden\H+H\Bilder\Referenzobjekte\SchildowerGärten\Schildow Sentinel 30-09-2016\Bilder klein\SCHILDOW-BAU-0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WORK\Kunden\H+H\Bilder\Referenzobjekte\SchildowerGärten\Schildow Sentinel 30-09-2016\Bilder klein\SCHILDOW-BAU-03-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0313" cy="1710412"/>
                    </a:xfrm>
                    <a:prstGeom prst="rect">
                      <a:avLst/>
                    </a:prstGeom>
                    <a:noFill/>
                    <a:ln>
                      <a:noFill/>
                    </a:ln>
                  </pic:spPr>
                </pic:pic>
              </a:graphicData>
            </a:graphic>
          </wp:inline>
        </w:drawing>
      </w:r>
    </w:p>
    <w:p w:rsidR="004533E8" w:rsidRPr="006A7003" w:rsidRDefault="004533E8" w:rsidP="004533E8">
      <w:pPr>
        <w:pStyle w:val="KeinLeerraum"/>
        <w:widowControl w:val="0"/>
        <w:spacing w:line="360" w:lineRule="auto"/>
        <w:rPr>
          <w:rFonts w:ascii="Arial" w:hAnsi="Arial" w:cs="Arial"/>
          <w:kern w:val="2"/>
          <w:lang w:eastAsia="de-DE"/>
        </w:rPr>
      </w:pPr>
      <w:r w:rsidRPr="006A7003">
        <w:rPr>
          <w:rFonts w:ascii="Arial" w:hAnsi="Arial" w:cs="Arial"/>
          <w:kern w:val="2"/>
          <w:lang w:eastAsia="de-DE"/>
        </w:rPr>
        <w:t xml:space="preserve">Mit den „Schildower Gärten“ entsteht vor den Toren Berlins ein Vorzeigeprojekt des </w:t>
      </w:r>
      <w:r w:rsidR="00C91E01" w:rsidRPr="006A7003">
        <w:rPr>
          <w:rFonts w:ascii="Arial" w:hAnsi="Arial" w:cs="Arial"/>
          <w:kern w:val="2"/>
          <w:lang w:eastAsia="de-DE"/>
        </w:rPr>
        <w:t xml:space="preserve">gesünderen </w:t>
      </w:r>
      <w:r w:rsidRPr="006A7003">
        <w:rPr>
          <w:rFonts w:ascii="Arial" w:hAnsi="Arial" w:cs="Arial"/>
          <w:kern w:val="2"/>
          <w:lang w:eastAsia="de-DE"/>
        </w:rPr>
        <w:t xml:space="preserve">Bauens. </w:t>
      </w:r>
      <w:r w:rsidR="00954833" w:rsidRPr="006A7003">
        <w:rPr>
          <w:rFonts w:ascii="Arial" w:hAnsi="Arial" w:cs="Arial"/>
          <w:kern w:val="2"/>
          <w:lang w:eastAsia="de-DE"/>
        </w:rPr>
        <w:t xml:space="preserve">Geleitet </w:t>
      </w:r>
      <w:r w:rsidRPr="006A7003">
        <w:rPr>
          <w:rFonts w:ascii="Arial" w:hAnsi="Arial" w:cs="Arial"/>
          <w:kern w:val="2"/>
          <w:lang w:eastAsia="de-DE"/>
        </w:rPr>
        <w:t>wird es von der Grüner Wohnen Projektgesellschaft mbH &amp; Co. KG</w:t>
      </w:r>
      <w:r w:rsidR="00954833" w:rsidRPr="006A7003">
        <w:rPr>
          <w:rFonts w:ascii="Arial" w:hAnsi="Arial" w:cs="Arial"/>
          <w:kern w:val="2"/>
          <w:lang w:eastAsia="de-DE"/>
        </w:rPr>
        <w:t>, die hier</w:t>
      </w:r>
      <w:r w:rsidRPr="006A7003">
        <w:rPr>
          <w:rFonts w:ascii="Arial" w:hAnsi="Arial" w:cs="Arial"/>
          <w:kern w:val="2"/>
          <w:lang w:eastAsia="de-DE"/>
        </w:rPr>
        <w:t xml:space="preserve"> streng nach den Vorgaben des Sentinel Haus Instituts (SHI)</w:t>
      </w:r>
      <w:r w:rsidR="00954833" w:rsidRPr="006A7003">
        <w:rPr>
          <w:rFonts w:ascii="Arial" w:hAnsi="Arial" w:cs="Arial"/>
          <w:kern w:val="2"/>
          <w:lang w:eastAsia="de-DE"/>
        </w:rPr>
        <w:t xml:space="preserve"> baut</w:t>
      </w:r>
      <w:r w:rsidRPr="006A7003">
        <w:rPr>
          <w:rFonts w:ascii="Arial" w:hAnsi="Arial" w:cs="Arial"/>
          <w:kern w:val="2"/>
          <w:lang w:eastAsia="de-DE"/>
        </w:rPr>
        <w:t xml:space="preserve">. </w:t>
      </w:r>
      <w:r w:rsidR="00C3331A" w:rsidRPr="006A7003">
        <w:rPr>
          <w:rFonts w:ascii="Arial" w:hAnsi="Arial" w:cs="Arial"/>
          <w:kern w:val="2"/>
          <w:lang w:eastAsia="de-DE"/>
        </w:rPr>
        <w:t>Deshalb</w:t>
      </w:r>
      <w:r w:rsidR="009223F4" w:rsidRPr="006A7003">
        <w:rPr>
          <w:rFonts w:ascii="Arial" w:hAnsi="Arial" w:cs="Arial"/>
          <w:kern w:val="2"/>
          <w:lang w:eastAsia="de-DE"/>
        </w:rPr>
        <w:t xml:space="preserve"> dürfen</w:t>
      </w:r>
      <w:r w:rsidRPr="006A7003">
        <w:rPr>
          <w:rFonts w:ascii="Arial" w:hAnsi="Arial" w:cs="Arial"/>
          <w:kern w:val="2"/>
          <w:lang w:eastAsia="de-DE"/>
        </w:rPr>
        <w:t xml:space="preserve"> </w:t>
      </w:r>
      <w:r w:rsidR="00C91E01" w:rsidRPr="006A7003">
        <w:rPr>
          <w:rFonts w:ascii="Arial" w:hAnsi="Arial" w:cs="Arial"/>
          <w:kern w:val="2"/>
          <w:lang w:eastAsia="de-DE"/>
        </w:rPr>
        <w:t xml:space="preserve">für die Innenräume </w:t>
      </w:r>
      <w:r w:rsidRPr="006A7003">
        <w:rPr>
          <w:rFonts w:ascii="Arial" w:hAnsi="Arial" w:cs="Arial"/>
          <w:kern w:val="2"/>
          <w:lang w:eastAsia="de-DE"/>
        </w:rPr>
        <w:t xml:space="preserve">nur als emissionsarm zertifizierte Materialien </w:t>
      </w:r>
      <w:r w:rsidR="009223F4" w:rsidRPr="006A7003">
        <w:rPr>
          <w:rFonts w:ascii="Arial" w:hAnsi="Arial" w:cs="Arial"/>
          <w:kern w:val="2"/>
          <w:lang w:eastAsia="de-DE"/>
        </w:rPr>
        <w:t>verbaut werden</w:t>
      </w:r>
      <w:r w:rsidRPr="006A7003">
        <w:rPr>
          <w:rFonts w:ascii="Arial" w:hAnsi="Arial" w:cs="Arial"/>
          <w:kern w:val="2"/>
          <w:lang w:eastAsia="de-DE"/>
        </w:rPr>
        <w:t xml:space="preserve">. </w:t>
      </w:r>
    </w:p>
    <w:p w:rsidR="00F45979" w:rsidRPr="006A7003" w:rsidRDefault="00F45979">
      <w:pPr>
        <w:widowControl/>
        <w:rPr>
          <w:rFonts w:cs="Arial"/>
          <w:sz w:val="22"/>
          <w:lang w:eastAsia="ja-JP"/>
        </w:rPr>
      </w:pPr>
    </w:p>
    <w:p w:rsidR="00103090" w:rsidRPr="006A7003" w:rsidRDefault="00103090" w:rsidP="004533E8">
      <w:pPr>
        <w:widowControl/>
        <w:autoSpaceDE w:val="0"/>
        <w:autoSpaceDN w:val="0"/>
        <w:adjustRightInd w:val="0"/>
        <w:spacing w:line="360" w:lineRule="auto"/>
        <w:rPr>
          <w:rFonts w:cs="Arial"/>
          <w:sz w:val="22"/>
          <w:lang w:eastAsia="ja-JP"/>
        </w:rPr>
      </w:pPr>
    </w:p>
    <w:p w:rsidR="004533E8" w:rsidRPr="006A7003" w:rsidRDefault="004533E8" w:rsidP="004533E8">
      <w:pPr>
        <w:widowControl/>
        <w:autoSpaceDE w:val="0"/>
        <w:autoSpaceDN w:val="0"/>
        <w:adjustRightInd w:val="0"/>
        <w:spacing w:line="360" w:lineRule="auto"/>
        <w:rPr>
          <w:rFonts w:cs="Arial"/>
          <w:sz w:val="22"/>
          <w:lang w:eastAsia="ja-JP"/>
        </w:rPr>
      </w:pPr>
      <w:r w:rsidRPr="006A7003">
        <w:rPr>
          <w:rFonts w:cs="Arial"/>
          <w:noProof/>
          <w:sz w:val="22"/>
          <w:lang w:eastAsia="de-DE"/>
        </w:rPr>
        <w:drawing>
          <wp:inline distT="0" distB="0" distL="0" distR="0" wp14:anchorId="75C68409" wp14:editId="5BC453B1">
            <wp:extent cx="2592126" cy="1507124"/>
            <wp:effectExtent l="0" t="0" r="0" b="0"/>
            <wp:docPr id="12" name="Grafik 12" descr="D:\AAWORK\Kunden\H+H\Bilder\Referenzobjekte\SchildowerGärten\Schildower Gaerten 10-11-2016\Bilder klein\SCHILDOW-BAU-29-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WORK\Kunden\H+H\Bilder\Referenzobjekte\SchildowerGärten\Schildower Gaerten 10-11-2016\Bilder klein\SCHILDOW-BAU-29-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3376" cy="1507851"/>
                    </a:xfrm>
                    <a:prstGeom prst="rect">
                      <a:avLst/>
                    </a:prstGeom>
                    <a:noFill/>
                    <a:ln>
                      <a:noFill/>
                    </a:ln>
                  </pic:spPr>
                </pic:pic>
              </a:graphicData>
            </a:graphic>
          </wp:inline>
        </w:drawing>
      </w:r>
    </w:p>
    <w:p w:rsidR="004533E8" w:rsidRPr="006A7003" w:rsidRDefault="004533E8" w:rsidP="00103090">
      <w:pPr>
        <w:autoSpaceDE w:val="0"/>
        <w:autoSpaceDN w:val="0"/>
        <w:adjustRightInd w:val="0"/>
        <w:spacing w:line="360" w:lineRule="auto"/>
        <w:rPr>
          <w:rFonts w:cs="Arial"/>
          <w:kern w:val="2"/>
          <w:sz w:val="22"/>
          <w:lang w:eastAsia="de-DE"/>
        </w:rPr>
      </w:pPr>
      <w:r w:rsidRPr="006A7003">
        <w:rPr>
          <w:rFonts w:cs="Arial"/>
          <w:kern w:val="2"/>
          <w:sz w:val="22"/>
          <w:lang w:eastAsia="de-DE"/>
        </w:rPr>
        <w:t>Insgesamt 49 Grundstücke werden nach einem gesamtheitlich entwickelten Konzept bebaut, das neben Energieeffizienz und Wohngesundheit auch eine ansprechende Quartiergestaltung sicherstell</w:t>
      </w:r>
      <w:r w:rsidR="00C91E01" w:rsidRPr="006A7003">
        <w:rPr>
          <w:rFonts w:cs="Arial"/>
          <w:kern w:val="2"/>
          <w:sz w:val="22"/>
          <w:lang w:eastAsia="de-DE"/>
        </w:rPr>
        <w:t>t</w:t>
      </w:r>
      <w:r w:rsidRPr="006A7003">
        <w:rPr>
          <w:rFonts w:cs="Arial"/>
          <w:kern w:val="2"/>
          <w:sz w:val="22"/>
          <w:lang w:eastAsia="de-DE"/>
        </w:rPr>
        <w:t>. Architektonische Gemeinsamkeiten wie einheitliche Dachneigungen, einheitliche Geschoss- und Fensterhöhen sowie zurückgesetzte Flächen unter den Fenstern verbinden die sieben verschiedenen Haustypen.</w:t>
      </w:r>
    </w:p>
    <w:p w:rsidR="004533E8" w:rsidRPr="006A7003" w:rsidRDefault="004533E8" w:rsidP="004533E8">
      <w:pPr>
        <w:widowControl/>
        <w:autoSpaceDE w:val="0"/>
        <w:autoSpaceDN w:val="0"/>
        <w:adjustRightInd w:val="0"/>
        <w:spacing w:line="360" w:lineRule="auto"/>
        <w:rPr>
          <w:rFonts w:cs="Arial"/>
          <w:sz w:val="22"/>
          <w:lang w:eastAsia="ja-JP"/>
        </w:rPr>
      </w:pPr>
      <w:r w:rsidRPr="006A7003">
        <w:rPr>
          <w:rFonts w:cs="Arial"/>
          <w:noProof/>
          <w:sz w:val="22"/>
          <w:lang w:eastAsia="de-DE"/>
        </w:rPr>
        <w:lastRenderedPageBreak/>
        <w:drawing>
          <wp:inline distT="0" distB="0" distL="0" distR="0" wp14:anchorId="4672DA7B" wp14:editId="3F346804">
            <wp:extent cx="2592126" cy="1940666"/>
            <wp:effectExtent l="0" t="0" r="0" b="2540"/>
            <wp:docPr id="34" name="Grafik 34" descr="D:\AAWORK\Kunden\H+H\Bilder\Referenzobjekte\SchildowerGärten\2016-09-05\Bilder klein\SENTINEL-SCHILDOW-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WORK\Kunden\H+H\Bilder\Referenzobjekte\SchildowerGärten\2016-09-05\Bilder klein\SENTINEL-SCHILDOW-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6871" cy="1936731"/>
                    </a:xfrm>
                    <a:prstGeom prst="rect">
                      <a:avLst/>
                    </a:prstGeom>
                    <a:noFill/>
                    <a:ln>
                      <a:noFill/>
                    </a:ln>
                  </pic:spPr>
                </pic:pic>
              </a:graphicData>
            </a:graphic>
          </wp:inline>
        </w:drawing>
      </w:r>
    </w:p>
    <w:p w:rsidR="004533E8" w:rsidRPr="006A7003" w:rsidRDefault="004533E8" w:rsidP="004533E8">
      <w:pPr>
        <w:widowControl/>
        <w:autoSpaceDE w:val="0"/>
        <w:autoSpaceDN w:val="0"/>
        <w:adjustRightInd w:val="0"/>
        <w:spacing w:line="360" w:lineRule="auto"/>
        <w:rPr>
          <w:rFonts w:cs="Arial"/>
          <w:sz w:val="22"/>
          <w:lang w:eastAsia="ja-JP"/>
        </w:rPr>
      </w:pPr>
      <w:r w:rsidRPr="006A7003">
        <w:rPr>
          <w:rFonts w:cs="Arial"/>
          <w:kern w:val="2"/>
          <w:sz w:val="22"/>
          <w:lang w:eastAsia="de-DE"/>
        </w:rPr>
        <w:t xml:space="preserve">Neben freistehenden Häusern mit Wohnflächen zwischen 130 und 185 m² sind auch Walmdachbungalows und Doppelhäuser bzw. </w:t>
      </w:r>
      <w:r w:rsidR="009722C8" w:rsidRPr="006A7003">
        <w:rPr>
          <w:rFonts w:cs="Arial"/>
          <w:kern w:val="2"/>
          <w:sz w:val="22"/>
          <w:lang w:eastAsia="de-DE"/>
        </w:rPr>
        <w:br/>
      </w:r>
      <w:r w:rsidRPr="006A7003">
        <w:rPr>
          <w:rFonts w:cs="Arial"/>
          <w:kern w:val="2"/>
          <w:sz w:val="22"/>
          <w:lang w:eastAsia="de-DE"/>
        </w:rPr>
        <w:t xml:space="preserve">-bungalows geplant. Ein Drittel von ihnen wird barrierefrei gebaut. Alle Häuser ähneln sich in der Konstruktion sowie in der Ausstattung. Als KfW-Effizienzhäuser 55 erreichen sie einen sehr hohen Standard bei der Energieeffizienz. Auf Wunsch konnten die Bauherren deshalb Fördermittel der Kreditanstalt für Wiederaufbau </w:t>
      </w:r>
      <w:r w:rsidR="00C91E01" w:rsidRPr="006A7003">
        <w:rPr>
          <w:rFonts w:cs="Arial"/>
          <w:kern w:val="2"/>
          <w:sz w:val="22"/>
          <w:lang w:eastAsia="de-DE"/>
        </w:rPr>
        <w:t xml:space="preserve">KfW </w:t>
      </w:r>
      <w:r w:rsidRPr="006A7003">
        <w:rPr>
          <w:rFonts w:cs="Arial"/>
          <w:kern w:val="2"/>
          <w:sz w:val="22"/>
          <w:lang w:eastAsia="de-DE"/>
        </w:rPr>
        <w:t>beantragen.</w:t>
      </w:r>
    </w:p>
    <w:p w:rsidR="004533E8" w:rsidRPr="006A7003" w:rsidRDefault="004533E8" w:rsidP="004533E8">
      <w:pPr>
        <w:spacing w:line="360" w:lineRule="auto"/>
        <w:rPr>
          <w:rFonts w:cs="Arial"/>
          <w:sz w:val="22"/>
        </w:rPr>
      </w:pPr>
    </w:p>
    <w:p w:rsidR="00B17AD4" w:rsidRPr="006A7003" w:rsidRDefault="00B17AD4" w:rsidP="004533E8">
      <w:pPr>
        <w:widowControl/>
        <w:autoSpaceDE w:val="0"/>
        <w:autoSpaceDN w:val="0"/>
        <w:adjustRightInd w:val="0"/>
        <w:spacing w:line="360" w:lineRule="auto"/>
        <w:rPr>
          <w:rFonts w:cs="Arial"/>
          <w:sz w:val="22"/>
          <w:lang w:eastAsia="ja-JP"/>
        </w:rPr>
      </w:pPr>
    </w:p>
    <w:p w:rsidR="00B17AD4" w:rsidRPr="006A7003" w:rsidRDefault="00B17AD4" w:rsidP="004533E8">
      <w:pPr>
        <w:widowControl/>
        <w:autoSpaceDE w:val="0"/>
        <w:autoSpaceDN w:val="0"/>
        <w:adjustRightInd w:val="0"/>
        <w:spacing w:line="360" w:lineRule="auto"/>
        <w:rPr>
          <w:rFonts w:cs="Arial"/>
          <w:sz w:val="22"/>
          <w:lang w:eastAsia="ja-JP"/>
        </w:rPr>
      </w:pPr>
    </w:p>
    <w:p w:rsidR="00F45979" w:rsidRPr="006A7003" w:rsidRDefault="00F45979">
      <w:pPr>
        <w:widowControl/>
        <w:rPr>
          <w:rFonts w:cs="Arial"/>
          <w:sz w:val="22"/>
          <w:lang w:eastAsia="ja-JP"/>
        </w:rPr>
      </w:pPr>
      <w:r w:rsidRPr="006A7003">
        <w:rPr>
          <w:rFonts w:cs="Arial"/>
          <w:sz w:val="22"/>
          <w:lang w:eastAsia="ja-JP"/>
        </w:rPr>
        <w:br w:type="page"/>
      </w:r>
    </w:p>
    <w:p w:rsidR="00B17AD4" w:rsidRPr="006A7003" w:rsidRDefault="00B17AD4" w:rsidP="004533E8">
      <w:pPr>
        <w:widowControl/>
        <w:autoSpaceDE w:val="0"/>
        <w:autoSpaceDN w:val="0"/>
        <w:adjustRightInd w:val="0"/>
        <w:spacing w:line="360" w:lineRule="auto"/>
        <w:rPr>
          <w:rFonts w:cs="Arial"/>
          <w:sz w:val="22"/>
          <w:lang w:eastAsia="ja-JP"/>
        </w:rPr>
      </w:pPr>
      <w:r w:rsidRPr="006A7003">
        <w:rPr>
          <w:rFonts w:cs="Arial"/>
          <w:noProof/>
          <w:sz w:val="22"/>
          <w:lang w:eastAsia="de-DE"/>
        </w:rPr>
        <w:lastRenderedPageBreak/>
        <w:drawing>
          <wp:inline distT="0" distB="0" distL="0" distR="0" wp14:anchorId="6B334262" wp14:editId="2886877D">
            <wp:extent cx="2698750" cy="1849143"/>
            <wp:effectExtent l="0" t="0" r="6350" b="0"/>
            <wp:docPr id="7" name="Grafik 7" descr="D:\AAWORK\Kunden\H+H\Bilder\Referenzobjekte\SchildowerGärten\2016-09-05\Bilder klein\SENTINEL-SCHILDOW-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WORK\Kunden\H+H\Bilder\Referenzobjekte\SchildowerGärten\2016-09-05\Bilder klein\SENTINEL-SCHILDOW-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7014" cy="1847954"/>
                    </a:xfrm>
                    <a:prstGeom prst="rect">
                      <a:avLst/>
                    </a:prstGeom>
                    <a:noFill/>
                    <a:ln>
                      <a:noFill/>
                    </a:ln>
                  </pic:spPr>
                </pic:pic>
              </a:graphicData>
            </a:graphic>
          </wp:inline>
        </w:drawing>
      </w:r>
    </w:p>
    <w:p w:rsidR="00FB4353" w:rsidRPr="006A7003" w:rsidRDefault="009223F4" w:rsidP="004533E8">
      <w:pPr>
        <w:widowControl/>
        <w:autoSpaceDE w:val="0"/>
        <w:autoSpaceDN w:val="0"/>
        <w:adjustRightInd w:val="0"/>
        <w:spacing w:line="360" w:lineRule="auto"/>
        <w:rPr>
          <w:rFonts w:cs="Arial"/>
          <w:sz w:val="22"/>
          <w:shd w:val="clear" w:color="auto" w:fill="FFFFFF"/>
        </w:rPr>
      </w:pPr>
      <w:r w:rsidRPr="006A7003">
        <w:rPr>
          <w:rFonts w:cs="Arial"/>
          <w:sz w:val="22"/>
          <w:shd w:val="clear" w:color="auto" w:fill="FFFFFF"/>
        </w:rPr>
        <w:t xml:space="preserve">„Gesund. Modern. Energieeffizient.“ mit diesem Slogan wirbt </w:t>
      </w:r>
      <w:r w:rsidR="00F5273A" w:rsidRPr="006A7003">
        <w:rPr>
          <w:rFonts w:cs="Arial"/>
          <w:sz w:val="22"/>
          <w:shd w:val="clear" w:color="auto" w:fill="FFFFFF"/>
        </w:rPr>
        <w:t xml:space="preserve">die </w:t>
      </w:r>
      <w:r w:rsidR="000A5D8F" w:rsidRPr="006A7003">
        <w:rPr>
          <w:rFonts w:cs="Arial"/>
          <w:sz w:val="22"/>
          <w:shd w:val="clear" w:color="auto" w:fill="FFFFFF"/>
        </w:rPr>
        <w:t>BIG Bau-Innovation</w:t>
      </w:r>
      <w:r w:rsidRPr="006A7003">
        <w:rPr>
          <w:rFonts w:cs="Arial"/>
          <w:sz w:val="22"/>
          <w:shd w:val="clear" w:color="auto" w:fill="FFFFFF"/>
        </w:rPr>
        <w:t xml:space="preserve"> GmbH für die Neubauten in den </w:t>
      </w:r>
      <w:r w:rsidR="00F5273A" w:rsidRPr="006A7003">
        <w:rPr>
          <w:rFonts w:cs="Arial"/>
          <w:sz w:val="22"/>
          <w:shd w:val="clear" w:color="auto" w:fill="FFFFFF"/>
        </w:rPr>
        <w:t>„</w:t>
      </w:r>
      <w:r w:rsidRPr="006A7003">
        <w:rPr>
          <w:rFonts w:cs="Arial"/>
          <w:sz w:val="22"/>
          <w:shd w:val="clear" w:color="auto" w:fill="FFFFFF"/>
        </w:rPr>
        <w:t>Schildower Gärten</w:t>
      </w:r>
      <w:r w:rsidR="00F5273A" w:rsidRPr="006A7003">
        <w:rPr>
          <w:rFonts w:cs="Arial"/>
          <w:sz w:val="22"/>
          <w:shd w:val="clear" w:color="auto" w:fill="FFFFFF"/>
        </w:rPr>
        <w:t>“</w:t>
      </w:r>
      <w:r w:rsidRPr="006A7003">
        <w:rPr>
          <w:rFonts w:cs="Arial"/>
          <w:sz w:val="22"/>
          <w:shd w:val="clear" w:color="auto" w:fill="FFFFFF"/>
        </w:rPr>
        <w:t xml:space="preserve">. </w:t>
      </w:r>
      <w:r w:rsidR="00C91E01" w:rsidRPr="006A7003">
        <w:rPr>
          <w:rFonts w:cs="Arial"/>
          <w:sz w:val="22"/>
          <w:shd w:val="clear" w:color="auto" w:fill="FFFFFF"/>
        </w:rPr>
        <w:t xml:space="preserve">Hierbei </w:t>
      </w:r>
      <w:r w:rsidR="00FB4353" w:rsidRPr="006A7003">
        <w:rPr>
          <w:rFonts w:cs="Arial"/>
          <w:kern w:val="2"/>
          <w:sz w:val="22"/>
          <w:lang w:eastAsia="de-DE"/>
        </w:rPr>
        <w:t>spielt die Auswahl von</w:t>
      </w:r>
      <w:r w:rsidR="00C91E01" w:rsidRPr="006A7003">
        <w:rPr>
          <w:rFonts w:cs="Arial"/>
          <w:kern w:val="2"/>
          <w:sz w:val="22"/>
          <w:lang w:eastAsia="de-DE"/>
        </w:rPr>
        <w:t xml:space="preserve"> emissionsgeprüften</w:t>
      </w:r>
      <w:r w:rsidR="00FB4353" w:rsidRPr="006A7003">
        <w:rPr>
          <w:rFonts w:cs="Arial"/>
          <w:sz w:val="22"/>
          <w:shd w:val="clear" w:color="auto" w:fill="FFFFFF"/>
        </w:rPr>
        <w:t xml:space="preserve"> Produkten mit einer positiven Ökobilanz eine zentrale Rolle. </w:t>
      </w:r>
      <w:r w:rsidRPr="006A7003">
        <w:rPr>
          <w:rFonts w:cs="Arial"/>
          <w:sz w:val="22"/>
          <w:shd w:val="clear" w:color="auto" w:fill="FFFFFF"/>
        </w:rPr>
        <w:t xml:space="preserve">Für diese Bilanz werden zahlreiche Aspekte beginnend beim ressourcenschonenden Rohstoffabbau bis zum Recycling beim Rückbau eines Gebäudes berücksichtigt. </w:t>
      </w:r>
      <w:r w:rsidR="00970F9C">
        <w:rPr>
          <w:rFonts w:cs="Arial"/>
          <w:sz w:val="22"/>
        </w:rPr>
        <w:t xml:space="preserve">H+H nutzt zur Herstellung </w:t>
      </w:r>
      <w:r w:rsidR="00970F9C" w:rsidRPr="00970F9C">
        <w:rPr>
          <w:rFonts w:cs="Arial"/>
          <w:sz w:val="22"/>
        </w:rPr>
        <w:t>von</w:t>
      </w:r>
      <w:r w:rsidR="00970F9C">
        <w:rPr>
          <w:sz w:val="22"/>
        </w:rPr>
        <w:t xml:space="preserve"> </w:t>
      </w:r>
      <w:r w:rsidR="00970F9C">
        <w:rPr>
          <w:rFonts w:cs="Arial"/>
          <w:sz w:val="22"/>
        </w:rPr>
        <w:t xml:space="preserve">Porenbeton </w:t>
      </w:r>
      <w:r w:rsidR="00970F9C" w:rsidRPr="00970F9C">
        <w:rPr>
          <w:rFonts w:cs="Arial"/>
          <w:sz w:val="22"/>
        </w:rPr>
        <w:t xml:space="preserve">ausschließlich Ressourcen wie Sand und Wasser, die in großen Mengen direkt vor der Haustür der Werke bereitstehen. Verarbeitet werden sie unter Zusatz von geringen Mengen eines Bindemittels sowie von Porenbildnern. Deshalb gibt Porenbeton keinerlei Umweltgifte in die Luft oder den Boden ab. </w:t>
      </w:r>
      <w:r w:rsidR="00970F9C">
        <w:rPr>
          <w:rFonts w:cs="Arial"/>
          <w:sz w:val="22"/>
          <w:shd w:val="clear" w:color="auto" w:fill="FFFFFF"/>
        </w:rPr>
        <w:t>Für</w:t>
      </w:r>
      <w:r w:rsidR="00FB4353" w:rsidRPr="006A7003">
        <w:rPr>
          <w:rFonts w:cs="Arial"/>
          <w:sz w:val="22"/>
          <w:shd w:val="clear" w:color="auto" w:fill="FFFFFF"/>
        </w:rPr>
        <w:t xml:space="preserve"> alle Steine des Herstellers </w:t>
      </w:r>
      <w:r w:rsidR="00970F9C">
        <w:rPr>
          <w:rFonts w:cs="Arial"/>
          <w:sz w:val="22"/>
          <w:shd w:val="clear" w:color="auto" w:fill="FFFFFF"/>
        </w:rPr>
        <w:t xml:space="preserve">gibt es </w:t>
      </w:r>
      <w:r w:rsidR="00FB4353" w:rsidRPr="006A7003">
        <w:rPr>
          <w:rFonts w:cs="Arial"/>
          <w:sz w:val="22"/>
          <w:shd w:val="clear" w:color="auto" w:fill="FFFFFF"/>
        </w:rPr>
        <w:t>eine sogenannte Umwelt</w:t>
      </w:r>
      <w:r w:rsidR="00803FD1" w:rsidRPr="006A7003">
        <w:rPr>
          <w:rFonts w:cs="Arial"/>
          <w:sz w:val="22"/>
          <w:shd w:val="clear" w:color="auto" w:fill="FFFFFF"/>
        </w:rPr>
        <w:t>p</w:t>
      </w:r>
      <w:r w:rsidR="00FB4353" w:rsidRPr="006A7003">
        <w:rPr>
          <w:rFonts w:cs="Arial"/>
          <w:sz w:val="22"/>
          <w:shd w:val="clear" w:color="auto" w:fill="FFFFFF"/>
        </w:rPr>
        <w:t>roduktdeklaration des Institu</w:t>
      </w:r>
      <w:r w:rsidRPr="006A7003">
        <w:rPr>
          <w:rFonts w:cs="Arial"/>
          <w:sz w:val="22"/>
          <w:shd w:val="clear" w:color="auto" w:fill="FFFFFF"/>
        </w:rPr>
        <w:t>ts Bauen und Umwelt e. V. (IBU). L</w:t>
      </w:r>
      <w:r w:rsidR="00FB4353" w:rsidRPr="006A7003">
        <w:rPr>
          <w:rFonts w:cs="Arial"/>
          <w:sz w:val="22"/>
          <w:shd w:val="clear" w:color="auto" w:fill="FFFFFF"/>
        </w:rPr>
        <w:t xml:space="preserve">aut </w:t>
      </w:r>
      <w:r w:rsidRPr="006A7003">
        <w:rPr>
          <w:rFonts w:cs="Arial"/>
          <w:sz w:val="22"/>
          <w:shd w:val="clear" w:color="auto" w:fill="FFFFFF"/>
        </w:rPr>
        <w:t>dieser Deklaration sind H+H Porenbetonsteine</w:t>
      </w:r>
      <w:r w:rsidR="00FB4353" w:rsidRPr="006A7003">
        <w:rPr>
          <w:rFonts w:cs="Arial"/>
          <w:sz w:val="22"/>
          <w:shd w:val="clear" w:color="auto" w:fill="FFFFFF"/>
        </w:rPr>
        <w:t xml:space="preserve"> in besonderer Weise für umweltgerechtes und nachhaltiges Bauen geeignet. </w:t>
      </w:r>
    </w:p>
    <w:p w:rsidR="00290CDA" w:rsidRPr="006A7003" w:rsidRDefault="00290CDA" w:rsidP="004533E8">
      <w:pPr>
        <w:widowControl/>
        <w:autoSpaceDE w:val="0"/>
        <w:autoSpaceDN w:val="0"/>
        <w:adjustRightInd w:val="0"/>
        <w:spacing w:line="360" w:lineRule="auto"/>
        <w:rPr>
          <w:rFonts w:cs="Arial"/>
          <w:sz w:val="22"/>
          <w:shd w:val="clear" w:color="auto" w:fill="FFFFFF"/>
        </w:rPr>
      </w:pPr>
    </w:p>
    <w:p w:rsidR="00290CDA" w:rsidRPr="006A7003" w:rsidRDefault="00290CDA" w:rsidP="004533E8">
      <w:pPr>
        <w:widowControl/>
        <w:autoSpaceDE w:val="0"/>
        <w:autoSpaceDN w:val="0"/>
        <w:adjustRightInd w:val="0"/>
        <w:spacing w:line="360" w:lineRule="auto"/>
        <w:rPr>
          <w:rFonts w:cs="Arial"/>
          <w:sz w:val="22"/>
          <w:lang w:eastAsia="ja-JP"/>
        </w:rPr>
      </w:pPr>
    </w:p>
    <w:p w:rsidR="009223F4" w:rsidRPr="006A7003" w:rsidRDefault="009223F4" w:rsidP="009223F4">
      <w:pPr>
        <w:widowControl/>
        <w:autoSpaceDE w:val="0"/>
        <w:autoSpaceDN w:val="0"/>
        <w:adjustRightInd w:val="0"/>
        <w:spacing w:line="360" w:lineRule="auto"/>
        <w:rPr>
          <w:rFonts w:cs="Arial"/>
          <w:sz w:val="22"/>
          <w:lang w:eastAsia="ja-JP"/>
        </w:rPr>
      </w:pPr>
      <w:r w:rsidRPr="006A7003">
        <w:rPr>
          <w:rFonts w:cs="Arial"/>
          <w:noProof/>
          <w:sz w:val="22"/>
          <w:lang w:eastAsia="de-DE"/>
        </w:rPr>
        <w:lastRenderedPageBreak/>
        <w:drawing>
          <wp:inline distT="0" distB="0" distL="0" distR="0" wp14:anchorId="332514AE" wp14:editId="30973253">
            <wp:extent cx="2544418" cy="1736666"/>
            <wp:effectExtent l="0" t="0" r="8890" b="0"/>
            <wp:docPr id="4" name="Grafik 4" descr="D:\AAWORK\Kunden\H+H\Bilder\Referenzobjekte\SchildowerGärten\2016-09-05\Bilder klein\SENTINEL-SCHILDOW-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WORK\Kunden\H+H\Bilder\Referenzobjekte\SchildowerGärten\2016-09-05\Bilder klein\SENTINEL-SCHILDOW-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9445" cy="1740097"/>
                    </a:xfrm>
                    <a:prstGeom prst="rect">
                      <a:avLst/>
                    </a:prstGeom>
                    <a:noFill/>
                    <a:ln>
                      <a:noFill/>
                    </a:ln>
                  </pic:spPr>
                </pic:pic>
              </a:graphicData>
            </a:graphic>
          </wp:inline>
        </w:drawing>
      </w:r>
    </w:p>
    <w:p w:rsidR="009223F4" w:rsidRPr="006A7003" w:rsidRDefault="009223F4" w:rsidP="009223F4">
      <w:pPr>
        <w:pStyle w:val="KeinLeerraum"/>
        <w:widowControl w:val="0"/>
        <w:spacing w:line="360" w:lineRule="auto"/>
        <w:rPr>
          <w:rFonts w:ascii="Arial" w:hAnsi="Arial" w:cs="Arial"/>
          <w:kern w:val="2"/>
          <w:lang w:eastAsia="de-DE"/>
        </w:rPr>
      </w:pPr>
      <w:r w:rsidRPr="006A7003">
        <w:rPr>
          <w:rFonts w:ascii="Arial" w:hAnsi="Arial" w:cs="Arial"/>
          <w:kern w:val="2"/>
          <w:lang w:eastAsia="de-DE"/>
        </w:rPr>
        <w:t xml:space="preserve">Leicht dürfte die Entscheidung für Porenbeton den meisten Bauherren wohl auch deshalb gefallen sein, weil Außenwände aus Porenbeton als leistungsfähige Standardkonstruktion gelten, die sich seit Jahren für den Bau von energieeffizienten Gebäuden bewährt hat. Laut </w:t>
      </w:r>
      <w:r w:rsidR="00954833" w:rsidRPr="006A7003">
        <w:rPr>
          <w:rFonts w:ascii="Arial" w:hAnsi="Arial" w:cs="Arial"/>
          <w:kern w:val="2"/>
          <w:lang w:eastAsia="de-DE"/>
        </w:rPr>
        <w:t xml:space="preserve">Bauleiter </w:t>
      </w:r>
      <w:r w:rsidRPr="006A7003">
        <w:rPr>
          <w:rFonts w:ascii="Arial" w:hAnsi="Arial" w:cs="Arial"/>
          <w:kern w:val="2"/>
          <w:lang w:eastAsia="de-DE"/>
        </w:rPr>
        <w:t xml:space="preserve">Jens Jahnke wissen heute viele Konsumenten um die herausragende Wärmedämmung und die guten Baustoffeigenschaften des Porenbetons. Daher seien Häuser, deren Wände aus diesem Mauerstein monolithisch erstellt wurden, auch sehr gut weiterzuverkaufen. </w:t>
      </w:r>
    </w:p>
    <w:p w:rsidR="00B17AD4" w:rsidRPr="006A7003" w:rsidRDefault="00B17AD4" w:rsidP="00F45979">
      <w:pPr>
        <w:widowControl/>
        <w:rPr>
          <w:rFonts w:cs="Arial"/>
          <w:sz w:val="22"/>
          <w:lang w:eastAsia="ja-JP"/>
        </w:rPr>
      </w:pPr>
    </w:p>
    <w:p w:rsidR="00B17AD4" w:rsidRPr="006A7003" w:rsidRDefault="00B17AD4" w:rsidP="004533E8">
      <w:pPr>
        <w:widowControl/>
        <w:autoSpaceDE w:val="0"/>
        <w:autoSpaceDN w:val="0"/>
        <w:adjustRightInd w:val="0"/>
        <w:spacing w:line="360" w:lineRule="auto"/>
        <w:rPr>
          <w:rFonts w:cs="Arial"/>
          <w:sz w:val="22"/>
          <w:lang w:eastAsia="ja-JP"/>
        </w:rPr>
      </w:pPr>
      <w:r w:rsidRPr="006A7003">
        <w:rPr>
          <w:rFonts w:cs="Arial"/>
          <w:noProof/>
          <w:sz w:val="22"/>
          <w:lang w:eastAsia="de-DE"/>
        </w:rPr>
        <w:drawing>
          <wp:inline distT="0" distB="0" distL="0" distR="0" wp14:anchorId="59F780A4" wp14:editId="070EFA89">
            <wp:extent cx="2527540" cy="1685026"/>
            <wp:effectExtent l="0" t="0" r="6350" b="0"/>
            <wp:docPr id="8" name="Grafik 8" descr="D:\AAWORK\Kunden\H+H\Bilder\Referenzobjekte\SchildowerGärten\2016-09-05\Bilder klein\SENTINEL-SCHILDOW-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WORK\Kunden\H+H\Bilder\Referenzobjekte\SchildowerGärten\2016-09-05\Bilder klein\SENTINEL-SCHILDOW-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9653" cy="1686435"/>
                    </a:xfrm>
                    <a:prstGeom prst="rect">
                      <a:avLst/>
                    </a:prstGeom>
                    <a:noFill/>
                    <a:ln>
                      <a:noFill/>
                    </a:ln>
                  </pic:spPr>
                </pic:pic>
              </a:graphicData>
            </a:graphic>
          </wp:inline>
        </w:drawing>
      </w:r>
    </w:p>
    <w:p w:rsidR="00B17AD4" w:rsidRPr="006A7003" w:rsidRDefault="004533E8" w:rsidP="009223F4">
      <w:pPr>
        <w:pStyle w:val="KeinLeerraum"/>
        <w:widowControl w:val="0"/>
        <w:spacing w:line="360" w:lineRule="auto"/>
        <w:rPr>
          <w:rFonts w:ascii="Arial" w:hAnsi="Arial" w:cs="Arial"/>
          <w:kern w:val="2"/>
          <w:lang w:eastAsia="de-DE"/>
        </w:rPr>
      </w:pPr>
      <w:r w:rsidRPr="006A7003">
        <w:rPr>
          <w:rFonts w:ascii="Arial" w:hAnsi="Arial" w:cs="Arial"/>
          <w:kern w:val="2"/>
          <w:lang w:eastAsia="de-DE"/>
        </w:rPr>
        <w:t>Für die Konstruktion der hoch wärmedämmenden Außenwände</w:t>
      </w:r>
      <w:r w:rsidR="009223F4" w:rsidRPr="006A7003">
        <w:rPr>
          <w:rFonts w:ascii="Arial" w:hAnsi="Arial" w:cs="Arial"/>
          <w:kern w:val="2"/>
          <w:lang w:eastAsia="de-DE"/>
        </w:rPr>
        <w:t xml:space="preserve"> in allen Wohnhäusern der </w:t>
      </w:r>
      <w:r w:rsidR="009722C8" w:rsidRPr="006A7003">
        <w:rPr>
          <w:rFonts w:ascii="Arial" w:hAnsi="Arial" w:cs="Arial"/>
          <w:kern w:val="2"/>
          <w:lang w:eastAsia="de-DE"/>
        </w:rPr>
        <w:t>„</w:t>
      </w:r>
      <w:r w:rsidR="009223F4" w:rsidRPr="006A7003">
        <w:rPr>
          <w:rFonts w:ascii="Arial" w:hAnsi="Arial" w:cs="Arial"/>
          <w:kern w:val="2"/>
          <w:lang w:eastAsia="de-DE"/>
        </w:rPr>
        <w:t>Schildower Gärten</w:t>
      </w:r>
      <w:r w:rsidR="009722C8" w:rsidRPr="006A7003">
        <w:rPr>
          <w:rFonts w:ascii="Arial" w:hAnsi="Arial" w:cs="Arial"/>
          <w:kern w:val="2"/>
          <w:lang w:eastAsia="de-DE"/>
        </w:rPr>
        <w:t>“</w:t>
      </w:r>
      <w:r w:rsidRPr="006A7003">
        <w:rPr>
          <w:rFonts w:ascii="Arial" w:hAnsi="Arial" w:cs="Arial"/>
          <w:kern w:val="2"/>
          <w:lang w:eastAsia="de-DE"/>
        </w:rPr>
        <w:t xml:space="preserve"> </w:t>
      </w:r>
      <w:r w:rsidR="0025573F" w:rsidRPr="006A7003">
        <w:rPr>
          <w:rFonts w:ascii="Arial" w:hAnsi="Arial" w:cs="Arial"/>
          <w:kern w:val="2"/>
          <w:lang w:eastAsia="de-DE"/>
        </w:rPr>
        <w:t xml:space="preserve">empfiehlt </w:t>
      </w:r>
      <w:r w:rsidRPr="006A7003">
        <w:rPr>
          <w:rFonts w:ascii="Arial" w:hAnsi="Arial" w:cs="Arial"/>
          <w:kern w:val="2"/>
          <w:lang w:eastAsia="de-DE"/>
        </w:rPr>
        <w:t xml:space="preserve">das Sentinel Haus Institut eine einschalige Massivbauweise ohne zusätzliche Wärmedämmung. Die Mehrheit der Bauherren entschied sich für wohngesunde Außenwände aus Porenbeton des Herstellers H+H. </w:t>
      </w:r>
    </w:p>
    <w:p w:rsidR="00B17AD4" w:rsidRPr="006A7003" w:rsidRDefault="00B17AD4" w:rsidP="004533E8">
      <w:pPr>
        <w:widowControl/>
        <w:autoSpaceDE w:val="0"/>
        <w:autoSpaceDN w:val="0"/>
        <w:adjustRightInd w:val="0"/>
        <w:spacing w:line="360" w:lineRule="auto"/>
        <w:rPr>
          <w:rFonts w:cs="Arial"/>
          <w:sz w:val="22"/>
          <w:lang w:eastAsia="ja-JP"/>
        </w:rPr>
      </w:pPr>
      <w:r w:rsidRPr="006A7003">
        <w:rPr>
          <w:rFonts w:cs="Arial"/>
          <w:noProof/>
          <w:sz w:val="22"/>
          <w:lang w:eastAsia="de-DE"/>
        </w:rPr>
        <w:lastRenderedPageBreak/>
        <w:drawing>
          <wp:inline distT="0" distB="0" distL="0" distR="0" wp14:anchorId="677D8138" wp14:editId="54D31F14">
            <wp:extent cx="2527540" cy="1685027"/>
            <wp:effectExtent l="0" t="0" r="6350" b="0"/>
            <wp:docPr id="15" name="Grafik 15" descr="D:\AAWORK\Kunden\H+H\Bilder\Referenzobjekte\SchildowerGärten\2016-09-05\Bilder klein\SENTINEL-SCHILDO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WORK\Kunden\H+H\Bilder\Referenzobjekte\SchildowerGärten\2016-09-05\Bilder klein\SENTINEL-SCHILDOW-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6103" cy="1690736"/>
                    </a:xfrm>
                    <a:prstGeom prst="rect">
                      <a:avLst/>
                    </a:prstGeom>
                    <a:noFill/>
                    <a:ln>
                      <a:noFill/>
                    </a:ln>
                  </pic:spPr>
                </pic:pic>
              </a:graphicData>
            </a:graphic>
          </wp:inline>
        </w:drawing>
      </w:r>
    </w:p>
    <w:p w:rsidR="00B17AD4" w:rsidRPr="006A7003" w:rsidRDefault="00FB4353" w:rsidP="00103090">
      <w:pPr>
        <w:autoSpaceDE w:val="0"/>
        <w:autoSpaceDN w:val="0"/>
        <w:adjustRightInd w:val="0"/>
        <w:spacing w:line="360" w:lineRule="auto"/>
        <w:rPr>
          <w:rFonts w:cs="Arial"/>
          <w:kern w:val="2"/>
          <w:sz w:val="22"/>
          <w:lang w:eastAsia="de-DE"/>
        </w:rPr>
      </w:pPr>
      <w:r w:rsidRPr="006A7003">
        <w:rPr>
          <w:rFonts w:cs="Arial"/>
          <w:kern w:val="2"/>
          <w:sz w:val="22"/>
          <w:lang w:eastAsia="de-DE"/>
        </w:rPr>
        <w:t xml:space="preserve">Alle </w:t>
      </w:r>
      <w:r w:rsidR="009223F4" w:rsidRPr="006A7003">
        <w:rPr>
          <w:rFonts w:cs="Arial"/>
          <w:kern w:val="2"/>
          <w:sz w:val="22"/>
          <w:lang w:eastAsia="de-DE"/>
        </w:rPr>
        <w:t xml:space="preserve">in den </w:t>
      </w:r>
      <w:r w:rsidR="00F5273A" w:rsidRPr="006A7003">
        <w:rPr>
          <w:rFonts w:cs="Arial"/>
          <w:kern w:val="2"/>
          <w:sz w:val="22"/>
          <w:lang w:eastAsia="de-DE"/>
        </w:rPr>
        <w:t>„</w:t>
      </w:r>
      <w:r w:rsidR="009223F4" w:rsidRPr="006A7003">
        <w:rPr>
          <w:rFonts w:cs="Arial"/>
          <w:kern w:val="2"/>
          <w:sz w:val="22"/>
          <w:lang w:eastAsia="de-DE"/>
        </w:rPr>
        <w:t>Schildower Gärten</w:t>
      </w:r>
      <w:r w:rsidR="00F5273A" w:rsidRPr="006A7003">
        <w:rPr>
          <w:rFonts w:cs="Arial"/>
          <w:kern w:val="2"/>
          <w:sz w:val="22"/>
          <w:lang w:eastAsia="de-DE"/>
        </w:rPr>
        <w:t>“</w:t>
      </w:r>
      <w:r w:rsidR="009223F4" w:rsidRPr="006A7003">
        <w:rPr>
          <w:rFonts w:cs="Arial"/>
          <w:kern w:val="2"/>
          <w:sz w:val="22"/>
          <w:lang w:eastAsia="de-DE"/>
        </w:rPr>
        <w:t xml:space="preserve"> </w:t>
      </w:r>
      <w:r w:rsidRPr="006A7003">
        <w:rPr>
          <w:rFonts w:cs="Arial"/>
          <w:kern w:val="2"/>
          <w:sz w:val="22"/>
        </w:rPr>
        <w:t>ver</w:t>
      </w:r>
      <w:r w:rsidR="00D87731" w:rsidRPr="006A7003">
        <w:rPr>
          <w:rFonts w:cs="Arial"/>
          <w:kern w:val="2"/>
          <w:sz w:val="22"/>
        </w:rPr>
        <w:t>wendeten Bau- und Hilfsstoffe wu</w:t>
      </w:r>
      <w:r w:rsidRPr="006A7003">
        <w:rPr>
          <w:rFonts w:cs="Arial"/>
          <w:kern w:val="2"/>
          <w:sz w:val="22"/>
        </w:rPr>
        <w:t xml:space="preserve">rden von unabhängigen Prüfern auf ihr Emissionsverhalten hin beurteilt und vom SHI </w:t>
      </w:r>
      <w:r w:rsidR="000A5D8F" w:rsidRPr="006A7003">
        <w:rPr>
          <w:rFonts w:cs="Arial"/>
          <w:kern w:val="2"/>
          <w:sz w:val="22"/>
        </w:rPr>
        <w:t>freigegeben</w:t>
      </w:r>
      <w:r w:rsidRPr="006A7003">
        <w:rPr>
          <w:rFonts w:cs="Arial"/>
          <w:kern w:val="2"/>
          <w:sz w:val="22"/>
        </w:rPr>
        <w:t xml:space="preserve">. </w:t>
      </w:r>
      <w:r w:rsidRPr="006A7003">
        <w:rPr>
          <w:rFonts w:cs="Arial"/>
          <w:kern w:val="2"/>
          <w:sz w:val="22"/>
          <w:lang w:eastAsia="de-DE"/>
        </w:rPr>
        <w:t>Ihre Verarbeitung erfolgt durch geschulte und zertifizierte Fachhandwerker. Sauberkeit und die Minimierung v</w:t>
      </w:r>
      <w:r w:rsidR="00D87731" w:rsidRPr="006A7003">
        <w:rPr>
          <w:rFonts w:cs="Arial"/>
          <w:kern w:val="2"/>
          <w:sz w:val="22"/>
          <w:lang w:eastAsia="de-DE"/>
        </w:rPr>
        <w:t>on Emissionen wu</w:t>
      </w:r>
      <w:r w:rsidRPr="006A7003">
        <w:rPr>
          <w:rFonts w:cs="Arial"/>
          <w:kern w:val="2"/>
          <w:sz w:val="22"/>
          <w:lang w:eastAsia="de-DE"/>
        </w:rPr>
        <w:t>rden auch in der Bau</w:t>
      </w:r>
      <w:r w:rsidR="00D87731" w:rsidRPr="006A7003">
        <w:rPr>
          <w:rFonts w:cs="Arial"/>
          <w:kern w:val="2"/>
          <w:sz w:val="22"/>
          <w:lang w:eastAsia="de-DE"/>
        </w:rPr>
        <w:t>phase sehr ernst genommen.</w:t>
      </w:r>
    </w:p>
    <w:p w:rsidR="00FB4353" w:rsidRPr="006A7003" w:rsidRDefault="00FB4353" w:rsidP="00103090">
      <w:pPr>
        <w:autoSpaceDE w:val="0"/>
        <w:autoSpaceDN w:val="0"/>
        <w:adjustRightInd w:val="0"/>
        <w:spacing w:line="360" w:lineRule="auto"/>
        <w:rPr>
          <w:rFonts w:cs="Arial"/>
          <w:sz w:val="22"/>
          <w:lang w:eastAsia="ja-JP"/>
        </w:rPr>
      </w:pPr>
    </w:p>
    <w:p w:rsidR="00B17AD4" w:rsidRPr="006A7003" w:rsidRDefault="00B17AD4" w:rsidP="004533E8">
      <w:pPr>
        <w:widowControl/>
        <w:autoSpaceDE w:val="0"/>
        <w:autoSpaceDN w:val="0"/>
        <w:adjustRightInd w:val="0"/>
        <w:spacing w:line="360" w:lineRule="auto"/>
        <w:rPr>
          <w:rFonts w:cs="Arial"/>
          <w:sz w:val="22"/>
          <w:lang w:eastAsia="ja-JP"/>
        </w:rPr>
      </w:pPr>
      <w:r w:rsidRPr="006A7003">
        <w:rPr>
          <w:rFonts w:cs="Arial"/>
          <w:noProof/>
          <w:sz w:val="22"/>
          <w:lang w:eastAsia="de-DE"/>
        </w:rPr>
        <w:drawing>
          <wp:inline distT="0" distB="0" distL="0" distR="0" wp14:anchorId="697D5138" wp14:editId="07A1C99B">
            <wp:extent cx="2552369" cy="1694827"/>
            <wp:effectExtent l="0" t="0" r="635" b="635"/>
            <wp:docPr id="16" name="Grafik 16" descr="D:\AAWORK\Kunden\H+H\Bilder\Referenzobjekte\SchildowerGärten\2016-09-05\Bilder klein\SENTINEL-SCHILDOW-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WORK\Kunden\H+H\Bilder\Referenzobjekte\SchildowerGärten\2016-09-05\Bilder klein\SENTINEL-SCHILDOW-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4170" cy="1696023"/>
                    </a:xfrm>
                    <a:prstGeom prst="rect">
                      <a:avLst/>
                    </a:prstGeom>
                    <a:noFill/>
                    <a:ln>
                      <a:noFill/>
                    </a:ln>
                  </pic:spPr>
                </pic:pic>
              </a:graphicData>
            </a:graphic>
          </wp:inline>
        </w:drawing>
      </w:r>
    </w:p>
    <w:p w:rsidR="00FB4353" w:rsidRPr="006A7003" w:rsidRDefault="00FB4353" w:rsidP="004533E8">
      <w:pPr>
        <w:pStyle w:val="KeinLeerraum"/>
        <w:widowControl w:val="0"/>
        <w:spacing w:line="360" w:lineRule="auto"/>
        <w:rPr>
          <w:rFonts w:ascii="Arial" w:hAnsi="Arial" w:cs="Arial"/>
          <w:kern w:val="2"/>
          <w:lang w:eastAsia="de-DE"/>
        </w:rPr>
      </w:pPr>
      <w:r w:rsidRPr="006A7003">
        <w:rPr>
          <w:rFonts w:ascii="Arial" w:hAnsi="Arial" w:cs="Arial"/>
          <w:kern w:val="2"/>
          <w:lang w:eastAsia="de-DE"/>
        </w:rPr>
        <w:t xml:space="preserve">Die Außenwände der Einfamilienhäuser in den </w:t>
      </w:r>
      <w:r w:rsidR="006F4AB9" w:rsidRPr="006A7003">
        <w:rPr>
          <w:rFonts w:ascii="Arial" w:hAnsi="Arial" w:cs="Arial"/>
          <w:kern w:val="2"/>
          <w:lang w:eastAsia="de-DE"/>
        </w:rPr>
        <w:t>„</w:t>
      </w:r>
      <w:r w:rsidRPr="006A7003">
        <w:rPr>
          <w:rFonts w:ascii="Arial" w:hAnsi="Arial" w:cs="Arial"/>
          <w:kern w:val="2"/>
          <w:lang w:eastAsia="de-DE"/>
        </w:rPr>
        <w:t>Schildower Gärten</w:t>
      </w:r>
      <w:r w:rsidR="006F4AB9" w:rsidRPr="006A7003">
        <w:rPr>
          <w:rFonts w:ascii="Arial" w:hAnsi="Arial" w:cs="Arial"/>
          <w:kern w:val="2"/>
          <w:lang w:eastAsia="de-DE"/>
        </w:rPr>
        <w:t>“</w:t>
      </w:r>
      <w:r w:rsidRPr="006A7003">
        <w:rPr>
          <w:rFonts w:ascii="Arial" w:hAnsi="Arial" w:cs="Arial"/>
          <w:kern w:val="2"/>
          <w:lang w:eastAsia="de-DE"/>
        </w:rPr>
        <w:t xml:space="preserve"> wurden aus 365 mm dicken </w:t>
      </w:r>
      <w:r w:rsidR="0025573F" w:rsidRPr="006A7003">
        <w:rPr>
          <w:rFonts w:ascii="Arial" w:hAnsi="Arial" w:cs="Arial"/>
          <w:kern w:val="2"/>
          <w:lang w:eastAsia="de-DE"/>
        </w:rPr>
        <w:t xml:space="preserve">vom </w:t>
      </w:r>
      <w:r w:rsidRPr="006A7003">
        <w:rPr>
          <w:rFonts w:ascii="Arial" w:hAnsi="Arial" w:cs="Arial"/>
          <w:kern w:val="2"/>
          <w:lang w:eastAsia="de-DE"/>
        </w:rPr>
        <w:t xml:space="preserve">SHI </w:t>
      </w:r>
      <w:r w:rsidR="00001166" w:rsidRPr="006A7003">
        <w:rPr>
          <w:rFonts w:ascii="Arial" w:hAnsi="Arial" w:cs="Arial"/>
          <w:kern w:val="2"/>
          <w:lang w:eastAsia="de-DE"/>
        </w:rPr>
        <w:t xml:space="preserve">freigegebenen </w:t>
      </w:r>
      <w:r w:rsidRPr="006A7003">
        <w:rPr>
          <w:rFonts w:ascii="Arial" w:hAnsi="Arial" w:cs="Arial"/>
          <w:kern w:val="2"/>
          <w:lang w:eastAsia="de-DE"/>
        </w:rPr>
        <w:t xml:space="preserve">H+H Plansteinen im Dünnbettverfahren erstellt. So entstand ein hochwertiges und homogenes Mauerwerk mit monolithischem Aufbau, das sowohl die Anforderungen an KfW-Effizienzhäuser 55 als auch alle Anforderungen an einen wohngesunden Baustoff erfüllt. </w:t>
      </w:r>
    </w:p>
    <w:p w:rsidR="00D87731" w:rsidRPr="006A7003" w:rsidRDefault="00D87731">
      <w:pPr>
        <w:widowControl/>
        <w:rPr>
          <w:rFonts w:cs="Arial"/>
          <w:sz w:val="22"/>
          <w:lang w:eastAsia="ja-JP"/>
        </w:rPr>
      </w:pPr>
    </w:p>
    <w:p w:rsidR="00B17AD4" w:rsidRPr="006A7003" w:rsidRDefault="00B17AD4" w:rsidP="004533E8">
      <w:pPr>
        <w:widowControl/>
        <w:autoSpaceDE w:val="0"/>
        <w:autoSpaceDN w:val="0"/>
        <w:adjustRightInd w:val="0"/>
        <w:spacing w:line="360" w:lineRule="auto"/>
        <w:rPr>
          <w:rFonts w:cs="Arial"/>
          <w:sz w:val="22"/>
          <w:lang w:eastAsia="ja-JP"/>
        </w:rPr>
      </w:pPr>
      <w:r w:rsidRPr="006A7003">
        <w:rPr>
          <w:rFonts w:cs="Arial"/>
          <w:noProof/>
          <w:sz w:val="22"/>
          <w:lang w:eastAsia="de-DE"/>
        </w:rPr>
        <w:lastRenderedPageBreak/>
        <w:drawing>
          <wp:inline distT="0" distB="0" distL="0" distR="0" wp14:anchorId="5DDBDAB5" wp14:editId="5662369B">
            <wp:extent cx="2552369" cy="1701579"/>
            <wp:effectExtent l="0" t="0" r="635" b="0"/>
            <wp:docPr id="19" name="Grafik 19" descr="D:\AAWORK\Kunden\H+H\Bilder\Referenzobjekte\SchildowerGärten\2016-09-05\Bilder klein\SENTINEL-SCHILDOW-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WORK\Kunden\H+H\Bilder\Referenzobjekte\SchildowerGärten\2016-09-05\Bilder klein\SENTINEL-SCHILDOW-1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8839" cy="1705892"/>
                    </a:xfrm>
                    <a:prstGeom prst="rect">
                      <a:avLst/>
                    </a:prstGeom>
                    <a:noFill/>
                    <a:ln>
                      <a:noFill/>
                    </a:ln>
                  </pic:spPr>
                </pic:pic>
              </a:graphicData>
            </a:graphic>
          </wp:inline>
        </w:drawing>
      </w:r>
    </w:p>
    <w:p w:rsidR="00B17AD4" w:rsidRPr="006A7003" w:rsidRDefault="00757F49" w:rsidP="00507F18">
      <w:pPr>
        <w:autoSpaceDE w:val="0"/>
        <w:autoSpaceDN w:val="0"/>
        <w:adjustRightInd w:val="0"/>
        <w:spacing w:line="360" w:lineRule="auto"/>
        <w:rPr>
          <w:rFonts w:cs="Arial"/>
          <w:sz w:val="22"/>
        </w:rPr>
      </w:pPr>
      <w:r w:rsidRPr="006A7003">
        <w:rPr>
          <w:rFonts w:cs="Arial"/>
          <w:sz w:val="22"/>
        </w:rPr>
        <w:t>H+H Porenbeton</w:t>
      </w:r>
      <w:r w:rsidR="00D87731" w:rsidRPr="006A7003">
        <w:rPr>
          <w:rFonts w:cs="Arial"/>
          <w:sz w:val="22"/>
        </w:rPr>
        <w:t>steine</w:t>
      </w:r>
      <w:r w:rsidRPr="006A7003">
        <w:rPr>
          <w:rFonts w:cs="Arial"/>
          <w:sz w:val="22"/>
        </w:rPr>
        <w:t xml:space="preserve"> sind wesentliche</w:t>
      </w:r>
      <w:r w:rsidR="0025573F" w:rsidRPr="006A7003">
        <w:rPr>
          <w:rFonts w:cs="Arial"/>
          <w:sz w:val="22"/>
        </w:rPr>
        <w:t>r</w:t>
      </w:r>
      <w:r w:rsidRPr="006A7003">
        <w:rPr>
          <w:rFonts w:cs="Arial"/>
          <w:sz w:val="22"/>
        </w:rPr>
        <w:t xml:space="preserve"> Bestandteil nachhaltigen Bauens.</w:t>
      </w:r>
      <w:r w:rsidR="009223F4" w:rsidRPr="006A7003">
        <w:rPr>
          <w:rFonts w:cs="Arial"/>
          <w:sz w:val="22"/>
        </w:rPr>
        <w:t xml:space="preserve"> </w:t>
      </w:r>
      <w:r w:rsidRPr="006A7003">
        <w:rPr>
          <w:rFonts w:cs="Arial"/>
          <w:sz w:val="22"/>
        </w:rPr>
        <w:t>Schon bei der Herstellung wird sparsam mit natürlichen Ressourcen umgegangen.</w:t>
      </w:r>
      <w:r w:rsidR="009223F4" w:rsidRPr="006A7003">
        <w:rPr>
          <w:rFonts w:cs="Arial"/>
          <w:sz w:val="22"/>
        </w:rPr>
        <w:t xml:space="preserve"> </w:t>
      </w:r>
      <w:r w:rsidRPr="006A7003">
        <w:rPr>
          <w:rFonts w:cs="Arial"/>
          <w:sz w:val="22"/>
        </w:rPr>
        <w:t>Im Ba</w:t>
      </w:r>
      <w:r w:rsidR="009223F4" w:rsidRPr="006A7003">
        <w:rPr>
          <w:rFonts w:cs="Arial"/>
          <w:sz w:val="22"/>
        </w:rPr>
        <w:t>uteil spart H+H Porenbeton ein V</w:t>
      </w:r>
      <w:r w:rsidRPr="006A7003">
        <w:rPr>
          <w:rFonts w:cs="Arial"/>
          <w:sz w:val="22"/>
        </w:rPr>
        <w:t>ielfaches der Energie ein, die für seine Herstellung eingesetzt wurde.</w:t>
      </w:r>
      <w:r w:rsidR="009223F4" w:rsidRPr="006A7003">
        <w:rPr>
          <w:rFonts w:cs="Arial"/>
          <w:sz w:val="22"/>
        </w:rPr>
        <w:t xml:space="preserve"> </w:t>
      </w:r>
      <w:r w:rsidRPr="006A7003">
        <w:rPr>
          <w:rFonts w:cs="Arial"/>
          <w:sz w:val="22"/>
        </w:rPr>
        <w:t xml:space="preserve">Neben </w:t>
      </w:r>
      <w:r w:rsidR="009223F4" w:rsidRPr="006A7003">
        <w:rPr>
          <w:rFonts w:cs="Arial"/>
          <w:sz w:val="22"/>
        </w:rPr>
        <w:t>einer</w:t>
      </w:r>
      <w:r w:rsidRPr="006A7003">
        <w:rPr>
          <w:rFonts w:cs="Arial"/>
          <w:sz w:val="22"/>
        </w:rPr>
        <w:t xml:space="preserve"> hervorragenden Wärmedämmung </w:t>
      </w:r>
      <w:r w:rsidR="009223F4" w:rsidRPr="006A7003">
        <w:rPr>
          <w:rFonts w:cs="Arial"/>
          <w:sz w:val="22"/>
        </w:rPr>
        <w:t>bieten</w:t>
      </w:r>
      <w:r w:rsidRPr="006A7003">
        <w:rPr>
          <w:rFonts w:cs="Arial"/>
          <w:sz w:val="22"/>
        </w:rPr>
        <w:t xml:space="preserve"> Bauteile aus H+H Porenbeton </w:t>
      </w:r>
      <w:r w:rsidR="009223F4" w:rsidRPr="006A7003">
        <w:rPr>
          <w:rFonts w:cs="Arial"/>
          <w:sz w:val="22"/>
        </w:rPr>
        <w:t>eine</w:t>
      </w:r>
      <w:r w:rsidRPr="006A7003">
        <w:rPr>
          <w:rFonts w:cs="Arial"/>
          <w:sz w:val="22"/>
        </w:rPr>
        <w:t xml:space="preserve"> </w:t>
      </w:r>
      <w:r w:rsidR="009223F4" w:rsidRPr="006A7003">
        <w:rPr>
          <w:rFonts w:cs="Arial"/>
          <w:sz w:val="22"/>
        </w:rPr>
        <w:t>hohe</w:t>
      </w:r>
      <w:r w:rsidRPr="006A7003">
        <w:rPr>
          <w:rFonts w:cs="Arial"/>
          <w:sz w:val="22"/>
        </w:rPr>
        <w:t xml:space="preserve"> Diffusionsfähigkeit für optimales Raumklima und besten Brandschutz.</w:t>
      </w:r>
      <w:r w:rsidR="00507F18" w:rsidRPr="006A7003">
        <w:rPr>
          <w:rFonts w:cs="Arial"/>
          <w:sz w:val="22"/>
        </w:rPr>
        <w:t xml:space="preserve"> </w:t>
      </w:r>
      <w:r w:rsidRPr="006A7003">
        <w:rPr>
          <w:rFonts w:cs="Arial"/>
          <w:sz w:val="22"/>
        </w:rPr>
        <w:t>Sowohl</w:t>
      </w:r>
      <w:r w:rsidR="00507F18" w:rsidRPr="006A7003">
        <w:rPr>
          <w:rFonts w:cs="Arial"/>
          <w:sz w:val="22"/>
        </w:rPr>
        <w:t xml:space="preserve"> für Produktions- und Bauabfall</w:t>
      </w:r>
      <w:r w:rsidRPr="006A7003">
        <w:rPr>
          <w:rFonts w:cs="Arial"/>
          <w:sz w:val="22"/>
        </w:rPr>
        <w:t xml:space="preserve"> als auch Rückbaumaterial </w:t>
      </w:r>
      <w:r w:rsidR="00507F18" w:rsidRPr="006A7003">
        <w:rPr>
          <w:rFonts w:cs="Arial"/>
          <w:sz w:val="22"/>
        </w:rPr>
        <w:t>bestehen</w:t>
      </w:r>
      <w:r w:rsidRPr="006A7003">
        <w:rPr>
          <w:rFonts w:cs="Arial"/>
          <w:sz w:val="22"/>
        </w:rPr>
        <w:t xml:space="preserve"> Nutzungskonzepte.</w:t>
      </w:r>
    </w:p>
    <w:p w:rsidR="00B17AD4" w:rsidRPr="006A7003" w:rsidRDefault="00B17AD4" w:rsidP="004533E8">
      <w:pPr>
        <w:widowControl/>
        <w:autoSpaceDE w:val="0"/>
        <w:autoSpaceDN w:val="0"/>
        <w:adjustRightInd w:val="0"/>
        <w:spacing w:line="360" w:lineRule="auto"/>
        <w:rPr>
          <w:rFonts w:cs="Arial"/>
          <w:sz w:val="22"/>
          <w:lang w:eastAsia="ja-JP"/>
        </w:rPr>
      </w:pPr>
    </w:p>
    <w:p w:rsidR="00507F18" w:rsidRPr="006A7003" w:rsidRDefault="00507F18" w:rsidP="00507F18">
      <w:pPr>
        <w:widowControl/>
        <w:autoSpaceDE w:val="0"/>
        <w:autoSpaceDN w:val="0"/>
        <w:adjustRightInd w:val="0"/>
        <w:spacing w:line="360" w:lineRule="auto"/>
        <w:rPr>
          <w:rFonts w:cs="Arial"/>
          <w:sz w:val="22"/>
          <w:lang w:eastAsia="ja-JP"/>
        </w:rPr>
      </w:pPr>
      <w:r w:rsidRPr="006A7003">
        <w:rPr>
          <w:rFonts w:cs="Arial"/>
          <w:noProof/>
          <w:sz w:val="22"/>
          <w:lang w:eastAsia="de-DE"/>
        </w:rPr>
        <w:drawing>
          <wp:inline distT="0" distB="0" distL="0" distR="0" wp14:anchorId="7D1E0CB4" wp14:editId="04DA4304">
            <wp:extent cx="2552369" cy="1701730"/>
            <wp:effectExtent l="0" t="0" r="635" b="0"/>
            <wp:docPr id="20" name="Grafik 20" descr="D:\AAWORK\Kunden\H+H\Bilder\Referenzobjekte\SchildowerGärten\Schildower Gaerten 10-11-2016\Bilder klein\SCHILDOW-H+H-5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WORK\Kunden\H+H\Bilder\Referenzobjekte\SchildowerGärten\Schildower Gaerten 10-11-2016\Bilder klein\SCHILDOW-H+H-51-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7715" cy="1705295"/>
                    </a:xfrm>
                    <a:prstGeom prst="rect">
                      <a:avLst/>
                    </a:prstGeom>
                    <a:noFill/>
                    <a:ln>
                      <a:noFill/>
                    </a:ln>
                  </pic:spPr>
                </pic:pic>
              </a:graphicData>
            </a:graphic>
          </wp:inline>
        </w:drawing>
      </w:r>
    </w:p>
    <w:p w:rsidR="00507F18" w:rsidRPr="006A7003" w:rsidRDefault="00507F18" w:rsidP="00507F18">
      <w:pPr>
        <w:autoSpaceDE w:val="0"/>
        <w:autoSpaceDN w:val="0"/>
        <w:adjustRightInd w:val="0"/>
        <w:spacing w:line="360" w:lineRule="auto"/>
        <w:rPr>
          <w:rFonts w:cs="Arial"/>
          <w:sz w:val="22"/>
        </w:rPr>
      </w:pPr>
      <w:r w:rsidRPr="006A7003">
        <w:rPr>
          <w:rFonts w:cs="Arial"/>
          <w:sz w:val="22"/>
          <w:lang w:eastAsia="ja-JP"/>
        </w:rPr>
        <w:t xml:space="preserve">Stein auf Stein zum langlebigen Eigenheim: </w:t>
      </w:r>
      <w:r w:rsidRPr="006A7003">
        <w:rPr>
          <w:rFonts w:cs="Arial"/>
          <w:sz w:val="22"/>
        </w:rPr>
        <w:t>H+H Porenbeton ist ein massiver</w:t>
      </w:r>
      <w:r w:rsidR="00954833" w:rsidRPr="006A7003">
        <w:rPr>
          <w:rFonts w:cs="Arial"/>
          <w:sz w:val="22"/>
        </w:rPr>
        <w:t xml:space="preserve"> und homogener</w:t>
      </w:r>
      <w:r w:rsidRPr="006A7003">
        <w:rPr>
          <w:rFonts w:cs="Arial"/>
          <w:sz w:val="22"/>
        </w:rPr>
        <w:t xml:space="preserve"> Markenbaustoff mit optimalen Eigenschaften. Eine </w:t>
      </w:r>
      <w:r w:rsidR="00954833" w:rsidRPr="006A7003">
        <w:rPr>
          <w:rFonts w:cs="Arial"/>
          <w:sz w:val="22"/>
        </w:rPr>
        <w:t xml:space="preserve">monolithische </w:t>
      </w:r>
      <w:r w:rsidRPr="006A7003">
        <w:rPr>
          <w:rFonts w:cs="Arial"/>
          <w:sz w:val="22"/>
        </w:rPr>
        <w:t>Außenwand aus Porenbeton bietet optimalen Wärmeschutz</w:t>
      </w:r>
      <w:r w:rsidR="0025573F" w:rsidRPr="006A7003">
        <w:rPr>
          <w:rFonts w:cs="Arial"/>
          <w:b/>
          <w:bCs/>
          <w:sz w:val="22"/>
        </w:rPr>
        <w:t xml:space="preserve"> </w:t>
      </w:r>
      <w:r w:rsidRPr="006A7003">
        <w:rPr>
          <w:rFonts w:cs="Arial"/>
          <w:sz w:val="22"/>
        </w:rPr>
        <w:t>ohne zusätzliche Wärmedämmung.</w:t>
      </w:r>
    </w:p>
    <w:p w:rsidR="00507F18" w:rsidRPr="006A7003" w:rsidRDefault="00507F18" w:rsidP="00507F18">
      <w:pPr>
        <w:widowControl/>
        <w:autoSpaceDE w:val="0"/>
        <w:autoSpaceDN w:val="0"/>
        <w:adjustRightInd w:val="0"/>
        <w:spacing w:line="360" w:lineRule="auto"/>
        <w:rPr>
          <w:rFonts w:cs="Arial"/>
          <w:sz w:val="22"/>
          <w:lang w:eastAsia="ja-JP"/>
        </w:rPr>
      </w:pPr>
    </w:p>
    <w:p w:rsidR="00507F18" w:rsidRPr="006A7003" w:rsidRDefault="00507F18" w:rsidP="00507F18">
      <w:pPr>
        <w:widowControl/>
        <w:autoSpaceDE w:val="0"/>
        <w:autoSpaceDN w:val="0"/>
        <w:adjustRightInd w:val="0"/>
        <w:spacing w:line="360" w:lineRule="auto"/>
        <w:rPr>
          <w:rFonts w:cs="Arial"/>
          <w:sz w:val="22"/>
          <w:lang w:eastAsia="ja-JP"/>
        </w:rPr>
      </w:pPr>
      <w:r w:rsidRPr="006A7003">
        <w:rPr>
          <w:rFonts w:cs="Arial"/>
          <w:noProof/>
          <w:sz w:val="22"/>
          <w:lang w:eastAsia="de-DE"/>
        </w:rPr>
        <w:lastRenderedPageBreak/>
        <w:drawing>
          <wp:inline distT="0" distB="0" distL="0" distR="0" wp14:anchorId="06B6A8AB" wp14:editId="2871524F">
            <wp:extent cx="1835624" cy="2530450"/>
            <wp:effectExtent l="0" t="0" r="0" b="3810"/>
            <wp:docPr id="21" name="Grafik 21" descr="D:\AAWORK\Kunden\H+H\Bilder\Referenzobjekte\SchildowerGärten\Schildow Mauern 29-09-2016\SCHILDOW-MAUERN-3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WORK\Kunden\H+H\Bilder\Referenzobjekte\SchildowerGärten\Schildow Mauern 29-09-2016\SCHILDOW-MAUERN-35-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7853" cy="2533523"/>
                    </a:xfrm>
                    <a:prstGeom prst="rect">
                      <a:avLst/>
                    </a:prstGeom>
                    <a:noFill/>
                    <a:ln>
                      <a:noFill/>
                    </a:ln>
                  </pic:spPr>
                </pic:pic>
              </a:graphicData>
            </a:graphic>
          </wp:inline>
        </w:drawing>
      </w:r>
    </w:p>
    <w:p w:rsidR="00507F18" w:rsidRPr="006A7003" w:rsidRDefault="00507F18" w:rsidP="00507F18">
      <w:pPr>
        <w:autoSpaceDE w:val="0"/>
        <w:autoSpaceDN w:val="0"/>
        <w:adjustRightInd w:val="0"/>
        <w:spacing w:line="360" w:lineRule="auto"/>
        <w:rPr>
          <w:rFonts w:cs="Arial"/>
          <w:sz w:val="22"/>
        </w:rPr>
      </w:pPr>
      <w:r w:rsidRPr="006A7003">
        <w:rPr>
          <w:rFonts w:cs="Arial"/>
          <w:sz w:val="22"/>
          <w:lang w:eastAsia="ja-JP"/>
        </w:rPr>
        <w:t xml:space="preserve">Durch und durch Porenbeton: Beim Bau der Eigenheime in den </w:t>
      </w:r>
      <w:r w:rsidR="00D87731" w:rsidRPr="006A7003">
        <w:rPr>
          <w:rFonts w:cs="Arial"/>
          <w:sz w:val="22"/>
          <w:lang w:eastAsia="ja-JP"/>
        </w:rPr>
        <w:t>„</w:t>
      </w:r>
      <w:r w:rsidRPr="006A7003">
        <w:rPr>
          <w:rFonts w:cs="Arial"/>
          <w:sz w:val="22"/>
          <w:lang w:eastAsia="ja-JP"/>
        </w:rPr>
        <w:t>Schildower Gärten</w:t>
      </w:r>
      <w:r w:rsidR="00D87731" w:rsidRPr="006A7003">
        <w:rPr>
          <w:rFonts w:cs="Arial"/>
          <w:sz w:val="22"/>
          <w:lang w:eastAsia="ja-JP"/>
        </w:rPr>
        <w:t>“</w:t>
      </w:r>
      <w:r w:rsidRPr="006A7003">
        <w:rPr>
          <w:rFonts w:cs="Arial"/>
          <w:sz w:val="22"/>
          <w:lang w:eastAsia="ja-JP"/>
        </w:rPr>
        <w:t xml:space="preserve"> kamen auch sogenannte Flachstürze aus Porenbeton zum Einsatz. Die Außenwand besteht deshalb aus </w:t>
      </w:r>
      <w:r w:rsidR="00D87731" w:rsidRPr="006A7003">
        <w:rPr>
          <w:rFonts w:cs="Arial"/>
          <w:sz w:val="22"/>
          <w:lang w:eastAsia="ja-JP"/>
        </w:rPr>
        <w:t xml:space="preserve">100 </w:t>
      </w:r>
      <w:r w:rsidR="00803FD1" w:rsidRPr="006A7003">
        <w:rPr>
          <w:rFonts w:cs="Arial"/>
          <w:sz w:val="22"/>
          <w:lang w:eastAsia="ja-JP"/>
        </w:rPr>
        <w:t>Prozent</w:t>
      </w:r>
      <w:r w:rsidR="00D87731" w:rsidRPr="006A7003">
        <w:rPr>
          <w:rFonts w:cs="Arial"/>
          <w:sz w:val="22"/>
          <w:lang w:eastAsia="ja-JP"/>
        </w:rPr>
        <w:t xml:space="preserve"> </w:t>
      </w:r>
      <w:r w:rsidRPr="006A7003">
        <w:rPr>
          <w:rFonts w:cs="Arial"/>
          <w:sz w:val="22"/>
          <w:lang w:eastAsia="ja-JP"/>
        </w:rPr>
        <w:t>Porenbeton. Das minimiert Wärmebrücken und Wärmeverluste.</w:t>
      </w:r>
      <w:r w:rsidRPr="006A7003">
        <w:rPr>
          <w:rFonts w:cs="Arial"/>
          <w:sz w:val="22"/>
        </w:rPr>
        <w:t xml:space="preserve"> H+H Porenbeton hat bis zu 80 </w:t>
      </w:r>
      <w:r w:rsidR="00803FD1" w:rsidRPr="006A7003">
        <w:rPr>
          <w:rFonts w:cs="Arial"/>
          <w:sz w:val="22"/>
        </w:rPr>
        <w:t>Prozent</w:t>
      </w:r>
      <w:r w:rsidRPr="006A7003">
        <w:rPr>
          <w:rFonts w:cs="Arial"/>
          <w:sz w:val="22"/>
        </w:rPr>
        <w:t xml:space="preserve"> Luftvolumenanteil, der eine hervorragende Dämmwirkung ermöglicht. Durch die in alle Richtungen gleichen Wärmedämmeigenschaften von H+H Porenbeton können Konstruktionen wärmebrückenarm geplant und ausgeführt werden.</w:t>
      </w:r>
      <w:r w:rsidRPr="006A7003">
        <w:rPr>
          <w:rFonts w:cs="Arial"/>
          <w:sz w:val="22"/>
          <w:lang w:eastAsia="ja-JP"/>
        </w:rPr>
        <w:t xml:space="preserve"> </w:t>
      </w:r>
    </w:p>
    <w:p w:rsidR="00103090" w:rsidRPr="006A7003" w:rsidRDefault="00103090" w:rsidP="00507F18">
      <w:pPr>
        <w:widowControl/>
        <w:autoSpaceDE w:val="0"/>
        <w:autoSpaceDN w:val="0"/>
        <w:adjustRightInd w:val="0"/>
        <w:spacing w:line="360" w:lineRule="auto"/>
        <w:rPr>
          <w:rFonts w:cs="Arial"/>
          <w:sz w:val="22"/>
          <w:lang w:eastAsia="ja-JP"/>
        </w:rPr>
      </w:pPr>
    </w:p>
    <w:p w:rsidR="00507F18" w:rsidRPr="006A7003" w:rsidRDefault="00507F18" w:rsidP="00507F18">
      <w:pPr>
        <w:widowControl/>
        <w:autoSpaceDE w:val="0"/>
        <w:autoSpaceDN w:val="0"/>
        <w:adjustRightInd w:val="0"/>
        <w:spacing w:line="360" w:lineRule="auto"/>
        <w:rPr>
          <w:rFonts w:cs="Arial"/>
          <w:sz w:val="22"/>
          <w:lang w:eastAsia="ja-JP"/>
        </w:rPr>
      </w:pPr>
      <w:r w:rsidRPr="006A7003">
        <w:rPr>
          <w:rFonts w:cs="Arial"/>
          <w:noProof/>
          <w:sz w:val="22"/>
          <w:lang w:eastAsia="de-DE"/>
        </w:rPr>
        <w:drawing>
          <wp:inline distT="0" distB="0" distL="0" distR="0" wp14:anchorId="30983C34" wp14:editId="5B4A5DC5">
            <wp:extent cx="2544418" cy="1686563"/>
            <wp:effectExtent l="0" t="0" r="8890" b="8890"/>
            <wp:docPr id="23" name="Grafik 23" descr="D:\AAWORK\Kunden\H+H\Bilder\Referenzobjekte\SchildowerGärten\Schildow Sentinel 30-09-2016\Bilder klein\SCHILDOW-BAU-0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WORK\Kunden\H+H\Bilder\Referenzobjekte\SchildowerGärten\Schildow Sentinel 30-09-2016\Bilder klein\SCHILDOW-BAU-05-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2584" cy="1685348"/>
                    </a:xfrm>
                    <a:prstGeom prst="rect">
                      <a:avLst/>
                    </a:prstGeom>
                    <a:noFill/>
                    <a:ln>
                      <a:noFill/>
                    </a:ln>
                  </pic:spPr>
                </pic:pic>
              </a:graphicData>
            </a:graphic>
          </wp:inline>
        </w:drawing>
      </w:r>
    </w:p>
    <w:p w:rsidR="00D87731" w:rsidRPr="006A7003" w:rsidRDefault="00507F18" w:rsidP="00103090">
      <w:pPr>
        <w:widowControl/>
        <w:autoSpaceDE w:val="0"/>
        <w:autoSpaceDN w:val="0"/>
        <w:adjustRightInd w:val="0"/>
        <w:spacing w:line="360" w:lineRule="auto"/>
        <w:rPr>
          <w:rFonts w:cs="Arial"/>
          <w:sz w:val="22"/>
        </w:rPr>
      </w:pPr>
      <w:r w:rsidRPr="006A7003">
        <w:rPr>
          <w:rFonts w:cs="Arial"/>
          <w:sz w:val="22"/>
        </w:rPr>
        <w:t>H+H Porenbeton gehört als mineralischer Baustoff zu den nichtbrennbaren Baustoffen der Klasse A1 und erfüllt je nach Ausführung die Anforderungen aller Feuerwiderstandsklassen.</w:t>
      </w:r>
    </w:p>
    <w:p w:rsidR="00D40910" w:rsidRPr="006A7003" w:rsidRDefault="00D40910" w:rsidP="004533E8">
      <w:pPr>
        <w:widowControl/>
        <w:autoSpaceDE w:val="0"/>
        <w:autoSpaceDN w:val="0"/>
        <w:adjustRightInd w:val="0"/>
        <w:spacing w:line="360" w:lineRule="auto"/>
        <w:rPr>
          <w:rFonts w:cs="Arial"/>
          <w:sz w:val="22"/>
          <w:lang w:eastAsia="ja-JP"/>
        </w:rPr>
      </w:pPr>
      <w:r w:rsidRPr="006A7003">
        <w:rPr>
          <w:rFonts w:cs="Arial"/>
          <w:noProof/>
          <w:sz w:val="22"/>
          <w:lang w:eastAsia="de-DE"/>
        </w:rPr>
        <w:lastRenderedPageBreak/>
        <w:drawing>
          <wp:inline distT="0" distB="0" distL="0" distR="0" wp14:anchorId="0355136F" wp14:editId="71D73C33">
            <wp:extent cx="1821412" cy="2012950"/>
            <wp:effectExtent l="0" t="0" r="7620" b="6350"/>
            <wp:docPr id="1" name="Grafik 1" descr="D:\AAWORK\Kunden\H+H\Bilder\Referenzobjekte\SchildowerGärten\Planer\Bilder klein\SCHILDOW-PLANER-link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WORK\Kunden\H+H\Bilder\Referenzobjekte\SchildowerGärten\Planer\Bilder klein\SCHILDOW-PLANER-links-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4158" cy="2015985"/>
                    </a:xfrm>
                    <a:prstGeom prst="rect">
                      <a:avLst/>
                    </a:prstGeom>
                    <a:noFill/>
                    <a:ln>
                      <a:noFill/>
                    </a:ln>
                  </pic:spPr>
                </pic:pic>
              </a:graphicData>
            </a:graphic>
          </wp:inline>
        </w:drawing>
      </w:r>
    </w:p>
    <w:p w:rsidR="00757F49" w:rsidRPr="006A7003" w:rsidRDefault="004533E8" w:rsidP="004533E8">
      <w:pPr>
        <w:pStyle w:val="KeinLeerraum"/>
        <w:widowControl w:val="0"/>
        <w:spacing w:line="360" w:lineRule="auto"/>
        <w:rPr>
          <w:rFonts w:ascii="Arial" w:hAnsi="Arial" w:cs="Arial"/>
        </w:rPr>
      </w:pPr>
      <w:r w:rsidRPr="006A7003">
        <w:rPr>
          <w:rFonts w:ascii="Arial" w:hAnsi="Arial" w:cs="Arial"/>
          <w:kern w:val="2"/>
          <w:lang w:eastAsia="de-DE"/>
        </w:rPr>
        <w:t xml:space="preserve">Laut </w:t>
      </w:r>
      <w:r w:rsidR="00B27624" w:rsidRPr="006A7003">
        <w:rPr>
          <w:rFonts w:ascii="Arial" w:hAnsi="Arial" w:cs="Arial"/>
          <w:kern w:val="2"/>
          <w:lang w:eastAsia="de-DE"/>
        </w:rPr>
        <w:t>Jens Jahnke</w:t>
      </w:r>
      <w:r w:rsidR="00954833" w:rsidRPr="006A7003">
        <w:rPr>
          <w:rFonts w:ascii="Arial" w:hAnsi="Arial" w:cs="Arial"/>
          <w:kern w:val="2"/>
          <w:lang w:eastAsia="de-DE"/>
        </w:rPr>
        <w:t>, Geschäftsführer der</w:t>
      </w:r>
      <w:r w:rsidR="00954833" w:rsidRPr="006A7003">
        <w:rPr>
          <w:rFonts w:ascii="Arial" w:hAnsi="Arial" w:cs="Arial"/>
          <w:b/>
          <w:bCs/>
        </w:rPr>
        <w:t xml:space="preserve"> </w:t>
      </w:r>
      <w:r w:rsidR="00954833" w:rsidRPr="006A7003">
        <w:rPr>
          <w:rFonts w:ascii="Arial" w:hAnsi="Arial" w:cs="Arial"/>
          <w:bCs/>
        </w:rPr>
        <w:t>BIG Bau</w:t>
      </w:r>
      <w:r w:rsidR="00954833" w:rsidRPr="006A7003">
        <w:rPr>
          <w:rFonts w:ascii="Arial" w:hAnsi="Arial" w:cs="Arial"/>
        </w:rPr>
        <w:t>-Innovation GmbH aus Schildow</w:t>
      </w:r>
      <w:r w:rsidR="00954833" w:rsidRPr="006A7003">
        <w:rPr>
          <w:rFonts w:ascii="Arial" w:hAnsi="Arial" w:cs="Arial"/>
          <w:kern w:val="2"/>
          <w:lang w:eastAsia="de-DE"/>
        </w:rPr>
        <w:t xml:space="preserve">, </w:t>
      </w:r>
      <w:r w:rsidR="00507F18" w:rsidRPr="006A7003">
        <w:rPr>
          <w:rFonts w:ascii="Arial" w:hAnsi="Arial" w:cs="Arial"/>
          <w:kern w:val="2"/>
          <w:lang w:eastAsia="de-DE"/>
        </w:rPr>
        <w:t>wissen</w:t>
      </w:r>
      <w:r w:rsidRPr="006A7003">
        <w:rPr>
          <w:rFonts w:ascii="Arial" w:hAnsi="Arial" w:cs="Arial"/>
          <w:kern w:val="2"/>
          <w:lang w:eastAsia="de-DE"/>
        </w:rPr>
        <w:t xml:space="preserve"> viele </w:t>
      </w:r>
      <w:r w:rsidR="00507F18" w:rsidRPr="006A7003">
        <w:rPr>
          <w:rFonts w:ascii="Arial" w:hAnsi="Arial" w:cs="Arial"/>
          <w:kern w:val="2"/>
          <w:lang w:eastAsia="de-DE"/>
        </w:rPr>
        <w:t>Bauherren heute</w:t>
      </w:r>
      <w:r w:rsidRPr="006A7003">
        <w:rPr>
          <w:rFonts w:ascii="Arial" w:hAnsi="Arial" w:cs="Arial"/>
          <w:kern w:val="2"/>
          <w:lang w:eastAsia="de-DE"/>
        </w:rPr>
        <w:t xml:space="preserve"> um die herausragende Wärmedämmung und die guten Baustoffeigenschaften des Porenbetons. Daher seien Häuser aus Porenbeton auch sehr gut weiterzuverkaufen. </w:t>
      </w:r>
      <w:r w:rsidR="00507F18" w:rsidRPr="006A7003">
        <w:rPr>
          <w:rFonts w:ascii="Arial" w:hAnsi="Arial" w:cs="Arial"/>
        </w:rPr>
        <w:t>Einfach zu verarbeiten, homogen in Struktur und Oberfläche</w:t>
      </w:r>
      <w:r w:rsidR="00757F49" w:rsidRPr="006A7003">
        <w:rPr>
          <w:rFonts w:ascii="Arial" w:hAnsi="Arial" w:cs="Arial"/>
        </w:rPr>
        <w:t xml:space="preserve"> </w:t>
      </w:r>
      <w:r w:rsidR="00507F18" w:rsidRPr="006A7003">
        <w:rPr>
          <w:rFonts w:ascii="Arial" w:hAnsi="Arial" w:cs="Arial"/>
        </w:rPr>
        <w:t>– Porenbeton genießt ein gutes Image. Denn weniger ist oft</w:t>
      </w:r>
      <w:r w:rsidR="00757F49" w:rsidRPr="006A7003">
        <w:rPr>
          <w:rFonts w:ascii="Arial" w:hAnsi="Arial" w:cs="Arial"/>
        </w:rPr>
        <w:t xml:space="preserve"> mehr.</w:t>
      </w:r>
      <w:r w:rsidRPr="006A7003">
        <w:rPr>
          <w:rFonts w:ascii="Arial" w:hAnsi="Arial" w:cs="Arial"/>
        </w:rPr>
        <w:t xml:space="preserve"> </w:t>
      </w:r>
    </w:p>
    <w:p w:rsidR="00290CDA" w:rsidRPr="006A7003" w:rsidRDefault="00290CDA" w:rsidP="004533E8">
      <w:pPr>
        <w:pStyle w:val="KeinLeerraum"/>
        <w:widowControl w:val="0"/>
        <w:spacing w:line="360" w:lineRule="auto"/>
        <w:rPr>
          <w:rFonts w:ascii="Arial" w:hAnsi="Arial" w:cs="Arial"/>
          <w:lang w:eastAsia="ja-JP"/>
        </w:rPr>
      </w:pPr>
    </w:p>
    <w:p w:rsidR="00D40910" w:rsidRPr="006A7003" w:rsidRDefault="00D40910" w:rsidP="004533E8">
      <w:pPr>
        <w:widowControl/>
        <w:autoSpaceDE w:val="0"/>
        <w:autoSpaceDN w:val="0"/>
        <w:adjustRightInd w:val="0"/>
        <w:spacing w:line="360" w:lineRule="auto"/>
        <w:rPr>
          <w:rFonts w:cs="Arial"/>
          <w:sz w:val="22"/>
          <w:lang w:eastAsia="ja-JP"/>
        </w:rPr>
      </w:pPr>
      <w:r w:rsidRPr="006A7003">
        <w:rPr>
          <w:rFonts w:cs="Arial"/>
          <w:noProof/>
          <w:sz w:val="22"/>
          <w:lang w:eastAsia="de-DE"/>
        </w:rPr>
        <w:drawing>
          <wp:inline distT="0" distB="0" distL="0" distR="0" wp14:anchorId="3F60C72D" wp14:editId="7EC5D133">
            <wp:extent cx="1822450" cy="2010481"/>
            <wp:effectExtent l="0" t="0" r="6350" b="8890"/>
            <wp:docPr id="5" name="Grafik 5" descr="D:\AAWORK\Kunden\H+H\Bilder\Referenzobjekte\SchildowerGärten\Planer\Bilder klein\SCHILDOW-PLANER-mit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WORK\Kunden\H+H\Bilder\Referenzobjekte\SchildowerGärten\Planer\Bilder klein\SCHILDOW-PLANER-mitte-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2450" cy="2010481"/>
                    </a:xfrm>
                    <a:prstGeom prst="rect">
                      <a:avLst/>
                    </a:prstGeom>
                    <a:noFill/>
                    <a:ln>
                      <a:noFill/>
                    </a:ln>
                  </pic:spPr>
                </pic:pic>
              </a:graphicData>
            </a:graphic>
          </wp:inline>
        </w:drawing>
      </w:r>
    </w:p>
    <w:p w:rsidR="00FB4353" w:rsidRPr="006A7003" w:rsidRDefault="004533E8" w:rsidP="004533E8">
      <w:pPr>
        <w:pStyle w:val="KeinLeerraum"/>
        <w:widowControl w:val="0"/>
        <w:spacing w:line="360" w:lineRule="auto"/>
        <w:rPr>
          <w:rFonts w:ascii="Arial" w:hAnsi="Arial" w:cs="Arial"/>
          <w:kern w:val="2"/>
          <w:lang w:eastAsia="de-DE"/>
        </w:rPr>
      </w:pPr>
      <w:r w:rsidRPr="006A7003">
        <w:rPr>
          <w:rFonts w:ascii="Arial" w:hAnsi="Arial" w:cs="Arial"/>
        </w:rPr>
        <w:t xml:space="preserve">Bereits seit vielen Jahren setzt sich </w:t>
      </w:r>
      <w:r w:rsidR="00507F18" w:rsidRPr="006A7003">
        <w:rPr>
          <w:rFonts w:ascii="Arial" w:hAnsi="Arial" w:cs="Arial"/>
        </w:rPr>
        <w:t xml:space="preserve">der </w:t>
      </w:r>
      <w:r w:rsidR="000A5D8F" w:rsidRPr="006A7003">
        <w:rPr>
          <w:rFonts w:ascii="Arial" w:hAnsi="Arial" w:cs="Arial"/>
        </w:rPr>
        <w:t xml:space="preserve">Hamburger </w:t>
      </w:r>
      <w:r w:rsidR="00507F18" w:rsidRPr="006A7003">
        <w:rPr>
          <w:rFonts w:ascii="Arial" w:hAnsi="Arial" w:cs="Arial"/>
        </w:rPr>
        <w:t xml:space="preserve">Architekt Dipl.-Ing. </w:t>
      </w:r>
      <w:r w:rsidRPr="006A7003">
        <w:rPr>
          <w:rFonts w:ascii="Arial" w:hAnsi="Arial" w:cs="Arial"/>
        </w:rPr>
        <w:t>Olaf Peter für ges</w:t>
      </w:r>
      <w:r w:rsidR="00233853" w:rsidRPr="006A7003">
        <w:rPr>
          <w:rFonts w:ascii="Arial" w:hAnsi="Arial" w:cs="Arial"/>
        </w:rPr>
        <w:t>ü</w:t>
      </w:r>
      <w:r w:rsidRPr="006A7003">
        <w:rPr>
          <w:rFonts w:ascii="Arial" w:hAnsi="Arial" w:cs="Arial"/>
        </w:rPr>
        <w:t>nde</w:t>
      </w:r>
      <w:r w:rsidR="00233853" w:rsidRPr="006A7003">
        <w:rPr>
          <w:rFonts w:ascii="Arial" w:hAnsi="Arial" w:cs="Arial"/>
        </w:rPr>
        <w:t>re</w:t>
      </w:r>
      <w:r w:rsidRPr="006A7003">
        <w:rPr>
          <w:rFonts w:ascii="Arial" w:hAnsi="Arial" w:cs="Arial"/>
        </w:rPr>
        <w:t xml:space="preserve">s Bauen in Deutschland ein. Als Vater von vier Kindern weiß Olaf Peter, welche Anforderungen Bauherren für sich und ihre Familien formulieren. Im Verbund mit der Projektgesellschaft Grünes Wohnen, der Big-Bau Innovation, </w:t>
      </w:r>
      <w:r w:rsidRPr="006A7003">
        <w:rPr>
          <w:rFonts w:ascii="Arial" w:hAnsi="Arial" w:cs="Arial"/>
        </w:rPr>
        <w:lastRenderedPageBreak/>
        <w:t xml:space="preserve">dem Sentinel Haus </w:t>
      </w:r>
      <w:r w:rsidR="00233853" w:rsidRPr="006A7003">
        <w:rPr>
          <w:rFonts w:ascii="Arial" w:hAnsi="Arial" w:cs="Arial"/>
        </w:rPr>
        <w:t xml:space="preserve">Institut </w:t>
      </w:r>
      <w:r w:rsidRPr="006A7003">
        <w:rPr>
          <w:rFonts w:ascii="Arial" w:hAnsi="Arial" w:cs="Arial"/>
        </w:rPr>
        <w:t>und vielen engagierten Baupartnern</w:t>
      </w:r>
      <w:r w:rsidR="00233853" w:rsidRPr="006A7003">
        <w:rPr>
          <w:rFonts w:ascii="Arial" w:hAnsi="Arial" w:cs="Arial"/>
        </w:rPr>
        <w:t xml:space="preserve"> </w:t>
      </w:r>
      <w:r w:rsidRPr="006A7003">
        <w:rPr>
          <w:rFonts w:ascii="Arial" w:hAnsi="Arial" w:cs="Arial"/>
          <w:u w:color="343434"/>
        </w:rPr>
        <w:t xml:space="preserve">aus der Industrie ist es ihm gelungen, diesen Ansprüchen </w:t>
      </w:r>
      <w:r w:rsidR="00507F18" w:rsidRPr="006A7003">
        <w:rPr>
          <w:rFonts w:ascii="Arial" w:hAnsi="Arial" w:cs="Arial"/>
          <w:u w:color="343434"/>
        </w:rPr>
        <w:t xml:space="preserve">mit der Planung für die </w:t>
      </w:r>
      <w:r w:rsidR="00180014" w:rsidRPr="006A7003">
        <w:rPr>
          <w:rFonts w:ascii="Arial" w:hAnsi="Arial" w:cs="Arial"/>
          <w:u w:color="343434"/>
        </w:rPr>
        <w:t>„</w:t>
      </w:r>
      <w:r w:rsidR="00507F18" w:rsidRPr="006A7003">
        <w:rPr>
          <w:rFonts w:ascii="Arial" w:hAnsi="Arial" w:cs="Arial"/>
          <w:u w:color="343434"/>
        </w:rPr>
        <w:t>Schildower Gärten</w:t>
      </w:r>
      <w:r w:rsidR="00180014" w:rsidRPr="006A7003">
        <w:rPr>
          <w:rFonts w:ascii="Arial" w:hAnsi="Arial" w:cs="Arial"/>
          <w:u w:color="343434"/>
        </w:rPr>
        <w:t>“</w:t>
      </w:r>
      <w:r w:rsidR="00507F18" w:rsidRPr="006A7003">
        <w:rPr>
          <w:rFonts w:ascii="Arial" w:hAnsi="Arial" w:cs="Arial"/>
          <w:u w:color="343434"/>
        </w:rPr>
        <w:t xml:space="preserve"> </w:t>
      </w:r>
      <w:r w:rsidRPr="006A7003">
        <w:rPr>
          <w:rFonts w:ascii="Arial" w:hAnsi="Arial" w:cs="Arial"/>
          <w:u w:color="343434"/>
        </w:rPr>
        <w:t xml:space="preserve">nachzukommen. </w:t>
      </w:r>
      <w:r w:rsidR="00FB4353" w:rsidRPr="006A7003">
        <w:rPr>
          <w:rFonts w:ascii="Arial" w:hAnsi="Arial" w:cs="Arial"/>
          <w:kern w:val="2"/>
          <w:lang w:eastAsia="de-DE"/>
        </w:rPr>
        <w:t xml:space="preserve">Auch Architekt Olaf Peter schätzt Porenbeton von H+H als Baustoff, weil er sowohl als </w:t>
      </w:r>
      <w:r w:rsidR="000A5D8F" w:rsidRPr="006A7003">
        <w:rPr>
          <w:rFonts w:ascii="Arial" w:hAnsi="Arial" w:cs="Arial"/>
          <w:kern w:val="2"/>
          <w:lang w:eastAsia="de-DE"/>
        </w:rPr>
        <w:t xml:space="preserve">besonders </w:t>
      </w:r>
      <w:r w:rsidR="00DE4694" w:rsidRPr="006A7003">
        <w:rPr>
          <w:rFonts w:ascii="Arial" w:hAnsi="Arial" w:cs="Arial"/>
          <w:kern w:val="2"/>
          <w:lang w:eastAsia="de-DE"/>
        </w:rPr>
        <w:t>emissionsarm</w:t>
      </w:r>
      <w:r w:rsidR="000A5D8F" w:rsidRPr="006A7003">
        <w:rPr>
          <w:rFonts w:ascii="Arial" w:hAnsi="Arial" w:cs="Arial"/>
          <w:kern w:val="2"/>
          <w:lang w:eastAsia="de-DE"/>
        </w:rPr>
        <w:t xml:space="preserve"> </w:t>
      </w:r>
      <w:r w:rsidR="00FB4353" w:rsidRPr="006A7003">
        <w:rPr>
          <w:rFonts w:ascii="Arial" w:hAnsi="Arial" w:cs="Arial"/>
          <w:kern w:val="2"/>
          <w:lang w:eastAsia="de-DE"/>
        </w:rPr>
        <w:t>zertifiziert ist, als auch auf der Baustelle besonders sauber verarbeitet werd</w:t>
      </w:r>
      <w:r w:rsidR="00507F18" w:rsidRPr="006A7003">
        <w:rPr>
          <w:rFonts w:ascii="Arial" w:hAnsi="Arial" w:cs="Arial"/>
          <w:kern w:val="2"/>
          <w:lang w:eastAsia="de-DE"/>
        </w:rPr>
        <w:t>en kann. „Viele Bauherren besuch</w:t>
      </w:r>
      <w:r w:rsidR="00FB4353" w:rsidRPr="006A7003">
        <w:rPr>
          <w:rFonts w:ascii="Arial" w:hAnsi="Arial" w:cs="Arial"/>
          <w:kern w:val="2"/>
          <w:lang w:eastAsia="de-DE"/>
        </w:rPr>
        <w:t xml:space="preserve">en </w:t>
      </w:r>
      <w:r w:rsidR="00507F18" w:rsidRPr="006A7003">
        <w:rPr>
          <w:rFonts w:ascii="Arial" w:hAnsi="Arial" w:cs="Arial"/>
          <w:kern w:val="2"/>
          <w:lang w:eastAsia="de-DE"/>
        </w:rPr>
        <w:t>regelmäßig das Gelände und freu</w:t>
      </w:r>
      <w:r w:rsidR="00FB4353" w:rsidRPr="006A7003">
        <w:rPr>
          <w:rFonts w:ascii="Arial" w:hAnsi="Arial" w:cs="Arial"/>
          <w:kern w:val="2"/>
          <w:lang w:eastAsia="de-DE"/>
        </w:rPr>
        <w:t>en sich dann über den Anblick einer geordneten und sauberen Baustelle</w:t>
      </w:r>
      <w:r w:rsidR="00507F18" w:rsidRPr="006A7003">
        <w:rPr>
          <w:rFonts w:ascii="Arial" w:hAnsi="Arial" w:cs="Arial"/>
          <w:kern w:val="2"/>
          <w:lang w:eastAsia="de-DE"/>
        </w:rPr>
        <w:t>“</w:t>
      </w:r>
      <w:r w:rsidR="00FB4353" w:rsidRPr="006A7003">
        <w:rPr>
          <w:rFonts w:ascii="Arial" w:hAnsi="Arial" w:cs="Arial"/>
          <w:kern w:val="2"/>
          <w:lang w:eastAsia="de-DE"/>
        </w:rPr>
        <w:t xml:space="preserve">, so Peter. </w:t>
      </w:r>
      <w:r w:rsidR="00507F18" w:rsidRPr="006A7003">
        <w:rPr>
          <w:rFonts w:ascii="Arial" w:hAnsi="Arial" w:cs="Arial"/>
          <w:kern w:val="2"/>
          <w:lang w:eastAsia="de-DE"/>
        </w:rPr>
        <w:t>„</w:t>
      </w:r>
      <w:r w:rsidR="00757F49" w:rsidRPr="006A7003">
        <w:rPr>
          <w:rFonts w:ascii="Arial" w:hAnsi="Arial" w:cs="Arial"/>
        </w:rPr>
        <w:t xml:space="preserve">Das Porenbeton-Bausystem bietet </w:t>
      </w:r>
      <w:r w:rsidR="00507F18" w:rsidRPr="006A7003">
        <w:rPr>
          <w:rFonts w:ascii="Arial" w:hAnsi="Arial" w:cs="Arial"/>
        </w:rPr>
        <w:t xml:space="preserve">darüber hinaus </w:t>
      </w:r>
      <w:r w:rsidR="00757F49" w:rsidRPr="006A7003">
        <w:rPr>
          <w:rFonts w:ascii="Arial" w:hAnsi="Arial" w:cs="Arial"/>
        </w:rPr>
        <w:t xml:space="preserve">viel Freiraum für </w:t>
      </w:r>
      <w:r w:rsidR="00507F18" w:rsidRPr="006A7003">
        <w:rPr>
          <w:rFonts w:ascii="Arial" w:hAnsi="Arial" w:cs="Arial"/>
        </w:rPr>
        <w:t>die Gestaltung</w:t>
      </w:r>
      <w:r w:rsidR="00757F49" w:rsidRPr="006A7003">
        <w:rPr>
          <w:rFonts w:ascii="Arial" w:hAnsi="Arial" w:cs="Arial"/>
        </w:rPr>
        <w:t xml:space="preserve">. </w:t>
      </w:r>
      <w:r w:rsidR="00507F18" w:rsidRPr="006A7003">
        <w:rPr>
          <w:rFonts w:ascii="Arial" w:hAnsi="Arial" w:cs="Arial"/>
        </w:rPr>
        <w:t>Eine</w:t>
      </w:r>
      <w:r w:rsidR="00757F49" w:rsidRPr="006A7003">
        <w:rPr>
          <w:rFonts w:ascii="Arial" w:hAnsi="Arial" w:cs="Arial"/>
        </w:rPr>
        <w:t xml:space="preserve"> Entscheidung für Porenbeton ist eine Entscheidung für natürliches</w:t>
      </w:r>
      <w:r w:rsidR="00507F18" w:rsidRPr="006A7003">
        <w:rPr>
          <w:rFonts w:ascii="Arial" w:hAnsi="Arial" w:cs="Arial"/>
        </w:rPr>
        <w:t xml:space="preserve"> Bauen.“</w:t>
      </w:r>
    </w:p>
    <w:p w:rsidR="00FB4353" w:rsidRPr="006A7003" w:rsidRDefault="00FB4353" w:rsidP="004533E8">
      <w:pPr>
        <w:widowControl/>
        <w:autoSpaceDE w:val="0"/>
        <w:autoSpaceDN w:val="0"/>
        <w:adjustRightInd w:val="0"/>
        <w:spacing w:line="360" w:lineRule="auto"/>
        <w:rPr>
          <w:rFonts w:cs="Arial"/>
          <w:sz w:val="22"/>
          <w:lang w:eastAsia="ja-JP"/>
        </w:rPr>
      </w:pPr>
    </w:p>
    <w:p w:rsidR="00D40910" w:rsidRPr="006A7003" w:rsidRDefault="00D40910" w:rsidP="004533E8">
      <w:pPr>
        <w:widowControl/>
        <w:autoSpaceDE w:val="0"/>
        <w:autoSpaceDN w:val="0"/>
        <w:adjustRightInd w:val="0"/>
        <w:spacing w:line="360" w:lineRule="auto"/>
        <w:rPr>
          <w:rFonts w:cs="Arial"/>
          <w:sz w:val="22"/>
          <w:lang w:eastAsia="ja-JP"/>
        </w:rPr>
      </w:pPr>
    </w:p>
    <w:p w:rsidR="00D40910" w:rsidRPr="006A7003" w:rsidRDefault="00D40910" w:rsidP="004533E8">
      <w:pPr>
        <w:widowControl/>
        <w:autoSpaceDE w:val="0"/>
        <w:autoSpaceDN w:val="0"/>
        <w:adjustRightInd w:val="0"/>
        <w:spacing w:line="360" w:lineRule="auto"/>
        <w:rPr>
          <w:rFonts w:cs="Arial"/>
          <w:sz w:val="22"/>
          <w:lang w:eastAsia="ja-JP"/>
        </w:rPr>
      </w:pPr>
      <w:r w:rsidRPr="006A7003">
        <w:rPr>
          <w:rFonts w:cs="Arial"/>
          <w:noProof/>
          <w:sz w:val="22"/>
          <w:lang w:eastAsia="de-DE"/>
        </w:rPr>
        <w:drawing>
          <wp:inline distT="0" distB="0" distL="0" distR="0" wp14:anchorId="7E1812DC" wp14:editId="7C9885DE">
            <wp:extent cx="1835150" cy="2028132"/>
            <wp:effectExtent l="0" t="0" r="0" b="0"/>
            <wp:docPr id="6" name="Grafik 6" descr="D:\AAWORK\Kunden\H+H\Bilder\Referenzobjekte\SchildowerGärten\Planer\Bilder klein\SCHILDOW-PLANER-recht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WORK\Kunden\H+H\Bilder\Referenzobjekte\SchildowerGärten\Planer\Bilder klein\SCHILDOW-PLANER-rechts-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6870" cy="2030033"/>
                    </a:xfrm>
                    <a:prstGeom prst="rect">
                      <a:avLst/>
                    </a:prstGeom>
                    <a:noFill/>
                    <a:ln>
                      <a:noFill/>
                    </a:ln>
                  </pic:spPr>
                </pic:pic>
              </a:graphicData>
            </a:graphic>
          </wp:inline>
        </w:drawing>
      </w:r>
    </w:p>
    <w:p w:rsidR="00757F49" w:rsidRPr="006A7003" w:rsidRDefault="00757F49" w:rsidP="004533E8">
      <w:pPr>
        <w:widowControl/>
        <w:autoSpaceDE w:val="0"/>
        <w:autoSpaceDN w:val="0"/>
        <w:adjustRightInd w:val="0"/>
        <w:spacing w:line="360" w:lineRule="auto"/>
        <w:rPr>
          <w:rFonts w:cs="Arial"/>
          <w:sz w:val="22"/>
          <w:lang w:eastAsia="ja-JP"/>
        </w:rPr>
      </w:pPr>
      <w:r w:rsidRPr="006A7003">
        <w:rPr>
          <w:rFonts w:cs="Arial"/>
          <w:sz w:val="22"/>
          <w:lang w:eastAsia="ja-JP"/>
        </w:rPr>
        <w:t xml:space="preserve">Martin Berke von der </w:t>
      </w:r>
      <w:r w:rsidR="00B27624" w:rsidRPr="006A7003">
        <w:rPr>
          <w:rFonts w:cs="Arial"/>
          <w:sz w:val="22"/>
          <w:lang w:eastAsia="ja-JP"/>
        </w:rPr>
        <w:t>Grüner Wohnen Projektgesellschaft mbH &amp; Co. KG</w:t>
      </w:r>
      <w:r w:rsidRPr="006A7003">
        <w:rPr>
          <w:rFonts w:cs="Arial"/>
          <w:sz w:val="22"/>
          <w:lang w:eastAsia="ja-JP"/>
        </w:rPr>
        <w:t xml:space="preserve"> </w:t>
      </w:r>
      <w:r w:rsidR="00954833" w:rsidRPr="006A7003">
        <w:rPr>
          <w:rFonts w:cs="Arial"/>
          <w:sz w:val="22"/>
          <w:lang w:eastAsia="ja-JP"/>
        </w:rPr>
        <w:t xml:space="preserve">hat viele </w:t>
      </w:r>
      <w:r w:rsidRPr="006A7003">
        <w:rPr>
          <w:rFonts w:cs="Arial"/>
          <w:sz w:val="22"/>
          <w:lang w:eastAsia="ja-JP"/>
        </w:rPr>
        <w:t xml:space="preserve">Interessenten zur Auswahl und Ausstattung ihres Traumhauses in den </w:t>
      </w:r>
      <w:r w:rsidR="00D87731" w:rsidRPr="006A7003">
        <w:rPr>
          <w:rFonts w:cs="Arial"/>
          <w:sz w:val="22"/>
          <w:lang w:eastAsia="ja-JP"/>
        </w:rPr>
        <w:t>„</w:t>
      </w:r>
      <w:r w:rsidRPr="006A7003">
        <w:rPr>
          <w:rFonts w:cs="Arial"/>
          <w:sz w:val="22"/>
          <w:lang w:eastAsia="ja-JP"/>
        </w:rPr>
        <w:t>Schildower Gärten</w:t>
      </w:r>
      <w:r w:rsidR="00D87731" w:rsidRPr="006A7003">
        <w:rPr>
          <w:rFonts w:cs="Arial"/>
          <w:sz w:val="22"/>
          <w:lang w:eastAsia="ja-JP"/>
        </w:rPr>
        <w:t>“</w:t>
      </w:r>
      <w:r w:rsidR="00954833" w:rsidRPr="006A7003">
        <w:rPr>
          <w:rFonts w:cs="Arial"/>
          <w:sz w:val="22"/>
          <w:lang w:eastAsia="ja-JP"/>
        </w:rPr>
        <w:t xml:space="preserve"> beraten</w:t>
      </w:r>
      <w:r w:rsidRPr="006A7003">
        <w:rPr>
          <w:rFonts w:cs="Arial"/>
          <w:sz w:val="22"/>
          <w:lang w:eastAsia="ja-JP"/>
        </w:rPr>
        <w:t>. Dorfidylle mit Hauptstadtanbindung steht hier zum Verkauf.</w:t>
      </w:r>
      <w:r w:rsidRPr="006A7003">
        <w:rPr>
          <w:rFonts w:cs="Arial"/>
          <w:sz w:val="22"/>
        </w:rPr>
        <w:t xml:space="preserve"> </w:t>
      </w:r>
    </w:p>
    <w:p w:rsidR="00103090" w:rsidRPr="006A7003" w:rsidRDefault="00103090" w:rsidP="004533E8">
      <w:pPr>
        <w:widowControl/>
        <w:autoSpaceDE w:val="0"/>
        <w:autoSpaceDN w:val="0"/>
        <w:adjustRightInd w:val="0"/>
        <w:spacing w:line="360" w:lineRule="auto"/>
        <w:rPr>
          <w:rFonts w:cs="Arial"/>
          <w:sz w:val="22"/>
          <w:lang w:eastAsia="ja-JP"/>
        </w:rPr>
      </w:pPr>
      <w:r w:rsidRPr="006A7003">
        <w:rPr>
          <w:rFonts w:cs="Arial"/>
          <w:sz w:val="22"/>
          <w:lang w:eastAsia="ja-JP"/>
        </w:rPr>
        <w:br w:type="page"/>
      </w:r>
    </w:p>
    <w:p w:rsidR="006000A4" w:rsidRPr="006A7003" w:rsidRDefault="006000A4" w:rsidP="004533E8">
      <w:pPr>
        <w:widowControl/>
        <w:autoSpaceDE w:val="0"/>
        <w:autoSpaceDN w:val="0"/>
        <w:adjustRightInd w:val="0"/>
        <w:spacing w:line="360" w:lineRule="auto"/>
        <w:rPr>
          <w:rFonts w:cs="Arial"/>
          <w:sz w:val="22"/>
          <w:lang w:eastAsia="ja-JP"/>
        </w:rPr>
      </w:pPr>
      <w:r w:rsidRPr="006A7003">
        <w:rPr>
          <w:rFonts w:cs="Arial"/>
          <w:noProof/>
          <w:sz w:val="22"/>
          <w:lang w:eastAsia="de-DE"/>
        </w:rPr>
        <w:lastRenderedPageBreak/>
        <w:drawing>
          <wp:inline distT="0" distB="0" distL="0" distR="0" wp14:anchorId="58831584" wp14:editId="37DD5513">
            <wp:extent cx="2674961" cy="1752820"/>
            <wp:effectExtent l="0" t="0" r="0" b="0"/>
            <wp:docPr id="29" name="Grafik 29" descr="D:\AAWORK\Kunden\H+H\Bilder\Referenzobjekte\SchildowerGärten\Schildow Sentinel 30-09-2016\Bilder klein\SCHILDOW-BAU-2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WORK\Kunden\H+H\Bilder\Referenzobjekte\SchildowerGärten\Schildow Sentinel 30-09-2016\Bilder klein\SCHILDOW-BAU-22-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4947" cy="1752811"/>
                    </a:xfrm>
                    <a:prstGeom prst="rect">
                      <a:avLst/>
                    </a:prstGeom>
                    <a:noFill/>
                    <a:ln>
                      <a:noFill/>
                    </a:ln>
                  </pic:spPr>
                </pic:pic>
              </a:graphicData>
            </a:graphic>
          </wp:inline>
        </w:drawing>
      </w:r>
    </w:p>
    <w:p w:rsidR="00D40910" w:rsidRPr="006A7003" w:rsidRDefault="00757F49" w:rsidP="004533E8">
      <w:pPr>
        <w:widowControl/>
        <w:autoSpaceDE w:val="0"/>
        <w:autoSpaceDN w:val="0"/>
        <w:adjustRightInd w:val="0"/>
        <w:spacing w:line="360" w:lineRule="auto"/>
        <w:rPr>
          <w:rFonts w:cs="Arial"/>
          <w:sz w:val="22"/>
          <w:lang w:eastAsia="ja-JP"/>
        </w:rPr>
      </w:pPr>
      <w:r w:rsidRPr="006A7003">
        <w:rPr>
          <w:rFonts w:cs="Arial"/>
          <w:sz w:val="22"/>
        </w:rPr>
        <w:t>Hohe innere Oberflächentem</w:t>
      </w:r>
      <w:r w:rsidR="00507F18" w:rsidRPr="006A7003">
        <w:rPr>
          <w:rFonts w:cs="Arial"/>
          <w:sz w:val="22"/>
        </w:rPr>
        <w:t>peraturen der wärmedämmenden Auß</w:t>
      </w:r>
      <w:r w:rsidRPr="006A7003">
        <w:rPr>
          <w:rFonts w:cs="Arial"/>
          <w:sz w:val="22"/>
        </w:rPr>
        <w:t>enbauteile haben einen wesentlichen Einfluss auf die Behaglichkeit innerhalb von Räumen und tragen zur Vermeidung von Bauschäden durch Feuchteansammlungen bei.</w:t>
      </w:r>
      <w:r w:rsidR="00507F18" w:rsidRPr="006A7003">
        <w:rPr>
          <w:rFonts w:cs="Arial"/>
          <w:sz w:val="22"/>
        </w:rPr>
        <w:t xml:space="preserve"> Porenbeton ist ein hoch</w:t>
      </w:r>
      <w:r w:rsidR="00834661" w:rsidRPr="006A7003">
        <w:rPr>
          <w:rFonts w:cs="Arial"/>
          <w:sz w:val="22"/>
        </w:rPr>
        <w:t xml:space="preserve"> </w:t>
      </w:r>
      <w:r w:rsidR="00507F18" w:rsidRPr="006A7003">
        <w:rPr>
          <w:rFonts w:cs="Arial"/>
          <w:sz w:val="22"/>
        </w:rPr>
        <w:t>wärmedämmender Massivbaustoff, der aufgrund seiner geschlossenzelligen Porenstruktur hervorragende bauphysikalische Eigenschaften aufweist.</w:t>
      </w:r>
    </w:p>
    <w:p w:rsidR="00B17AD4" w:rsidRPr="006A7003" w:rsidRDefault="00B17AD4" w:rsidP="004533E8">
      <w:pPr>
        <w:widowControl/>
        <w:autoSpaceDE w:val="0"/>
        <w:autoSpaceDN w:val="0"/>
        <w:adjustRightInd w:val="0"/>
        <w:spacing w:line="360" w:lineRule="auto"/>
        <w:rPr>
          <w:rFonts w:cs="Arial"/>
          <w:i/>
          <w:sz w:val="22"/>
        </w:rPr>
      </w:pPr>
    </w:p>
    <w:p w:rsidR="00B17AD4" w:rsidRPr="006A7003" w:rsidRDefault="00B17AD4" w:rsidP="00103090">
      <w:pPr>
        <w:widowControl/>
        <w:autoSpaceDE w:val="0"/>
        <w:autoSpaceDN w:val="0"/>
        <w:adjustRightInd w:val="0"/>
        <w:rPr>
          <w:rFonts w:cs="Arial"/>
          <w:i/>
          <w:sz w:val="18"/>
          <w:szCs w:val="18"/>
        </w:rPr>
      </w:pPr>
      <w:r w:rsidRPr="006A7003">
        <w:rPr>
          <w:rFonts w:cs="Arial"/>
          <w:i/>
          <w:sz w:val="18"/>
          <w:szCs w:val="18"/>
        </w:rPr>
        <w:t xml:space="preserve">Fotos: </w:t>
      </w:r>
      <w:r w:rsidR="004B5549" w:rsidRPr="006A7003">
        <w:rPr>
          <w:rFonts w:cs="Arial"/>
          <w:i/>
          <w:sz w:val="18"/>
          <w:szCs w:val="18"/>
        </w:rPr>
        <w:t>H+H Deutschland GmbH</w:t>
      </w:r>
    </w:p>
    <w:p w:rsidR="00B17AD4" w:rsidRPr="006A7003" w:rsidRDefault="00B17AD4" w:rsidP="00103090">
      <w:pPr>
        <w:widowControl/>
        <w:rPr>
          <w:rFonts w:cs="Arial"/>
          <w:noProof/>
          <w:sz w:val="18"/>
          <w:szCs w:val="18"/>
          <w:lang w:eastAsia="de-DE"/>
        </w:rPr>
      </w:pPr>
    </w:p>
    <w:p w:rsidR="00B17AD4" w:rsidRPr="006A7003" w:rsidRDefault="00B17AD4" w:rsidP="00103090">
      <w:pPr>
        <w:pStyle w:val="JungPumpenPI"/>
        <w:widowControl w:val="0"/>
        <w:spacing w:before="0" w:line="240" w:lineRule="auto"/>
        <w:rPr>
          <w:rFonts w:ascii="Arial" w:hAnsi="Arial" w:cs="Arial"/>
          <w:i/>
          <w:sz w:val="18"/>
          <w:szCs w:val="18"/>
        </w:rPr>
      </w:pPr>
      <w:r w:rsidRPr="006A7003">
        <w:rPr>
          <w:rFonts w:ascii="Arial" w:hAnsi="Arial" w:cs="Arial"/>
          <w:i/>
          <w:sz w:val="18"/>
          <w:szCs w:val="18"/>
        </w:rPr>
        <w:t xml:space="preserve">(Text- und Bildmaterial steht unter </w:t>
      </w:r>
      <w:hyperlink r:id="rId26" w:history="1">
        <w:r w:rsidRPr="006A7003">
          <w:rPr>
            <w:rFonts w:ascii="Arial" w:hAnsi="Arial" w:cs="Arial"/>
            <w:i/>
            <w:sz w:val="18"/>
            <w:szCs w:val="18"/>
          </w:rPr>
          <w:t>http://www.hplush.de/presse</w:t>
        </w:r>
      </w:hyperlink>
      <w:r w:rsidRPr="006A7003">
        <w:rPr>
          <w:rFonts w:ascii="Arial" w:hAnsi="Arial" w:cs="Arial"/>
          <w:i/>
          <w:sz w:val="18"/>
          <w:szCs w:val="18"/>
        </w:rPr>
        <w:t xml:space="preserve"> und </w:t>
      </w:r>
      <w:hyperlink r:id="rId27" w:history="1">
        <w:r w:rsidRPr="006A7003">
          <w:rPr>
            <w:rFonts w:ascii="Arial" w:hAnsi="Arial" w:cs="Arial"/>
            <w:i/>
            <w:sz w:val="18"/>
            <w:szCs w:val="18"/>
          </w:rPr>
          <w:t>www.drsaelzer-pressedienst.de</w:t>
        </w:r>
      </w:hyperlink>
      <w:r w:rsidRPr="006A7003">
        <w:rPr>
          <w:rFonts w:ascii="Arial" w:hAnsi="Arial" w:cs="Arial"/>
          <w:i/>
          <w:sz w:val="18"/>
          <w:szCs w:val="18"/>
        </w:rPr>
        <w:t xml:space="preserve"> zum Download bereit.)</w:t>
      </w:r>
    </w:p>
    <w:p w:rsidR="00B17AD4" w:rsidRPr="006A7003" w:rsidRDefault="00B17AD4" w:rsidP="00103090">
      <w:pPr>
        <w:pStyle w:val="JungPumpenPI"/>
        <w:widowControl w:val="0"/>
        <w:spacing w:before="0" w:line="240" w:lineRule="auto"/>
        <w:rPr>
          <w:rFonts w:ascii="Arial" w:hAnsi="Arial" w:cs="Arial"/>
          <w:i/>
          <w:sz w:val="18"/>
          <w:szCs w:val="18"/>
        </w:rPr>
      </w:pPr>
    </w:p>
    <w:p w:rsidR="00B17AD4" w:rsidRPr="006A7003" w:rsidRDefault="00B17AD4" w:rsidP="00103090">
      <w:pPr>
        <w:autoSpaceDE w:val="0"/>
        <w:autoSpaceDN w:val="0"/>
        <w:adjustRightInd w:val="0"/>
        <w:rPr>
          <w:rFonts w:cs="Arial"/>
          <w:i/>
          <w:sz w:val="18"/>
          <w:szCs w:val="18"/>
        </w:rPr>
      </w:pPr>
    </w:p>
    <w:p w:rsidR="00B17AD4" w:rsidRPr="006A7003" w:rsidRDefault="00B17AD4" w:rsidP="00103090">
      <w:pPr>
        <w:autoSpaceDE w:val="0"/>
        <w:autoSpaceDN w:val="0"/>
        <w:adjustRightInd w:val="0"/>
        <w:rPr>
          <w:rFonts w:cs="Arial"/>
          <w:i/>
          <w:sz w:val="18"/>
          <w:szCs w:val="18"/>
        </w:rPr>
      </w:pPr>
      <w:r w:rsidRPr="006A7003">
        <w:rPr>
          <w:rFonts w:cs="Arial"/>
          <w:i/>
          <w:sz w:val="18"/>
          <w:szCs w:val="18"/>
        </w:rPr>
        <w:t xml:space="preserve">Abdruck frei. Beleg erbeten: </w:t>
      </w:r>
    </w:p>
    <w:p w:rsidR="00B17AD4" w:rsidRPr="006A7003" w:rsidRDefault="00B17AD4" w:rsidP="00103090">
      <w:pPr>
        <w:autoSpaceDE w:val="0"/>
        <w:autoSpaceDN w:val="0"/>
        <w:adjustRightInd w:val="0"/>
        <w:rPr>
          <w:rFonts w:cs="Arial"/>
          <w:i/>
          <w:sz w:val="18"/>
          <w:szCs w:val="18"/>
        </w:rPr>
      </w:pPr>
      <w:r w:rsidRPr="006A7003">
        <w:rPr>
          <w:rFonts w:cs="Arial"/>
          <w:i/>
          <w:sz w:val="18"/>
          <w:szCs w:val="18"/>
        </w:rPr>
        <w:t>Dr. Sälzer Pressedienst, Lensbachstraße 10, 52159 Roetgen</w:t>
      </w:r>
    </w:p>
    <w:p w:rsidR="00B17AD4" w:rsidRPr="006A7003" w:rsidRDefault="00B17AD4" w:rsidP="00103090">
      <w:pPr>
        <w:rPr>
          <w:rFonts w:cs="Arial"/>
          <w:sz w:val="18"/>
          <w:szCs w:val="18"/>
        </w:rPr>
      </w:pPr>
    </w:p>
    <w:p w:rsidR="0044355F" w:rsidRPr="006A7003" w:rsidRDefault="0044355F" w:rsidP="00103090">
      <w:pPr>
        <w:rPr>
          <w:rFonts w:cs="Arial"/>
          <w:sz w:val="18"/>
          <w:szCs w:val="18"/>
        </w:rPr>
      </w:pPr>
    </w:p>
    <w:sectPr w:rsidR="0044355F" w:rsidRPr="006A7003" w:rsidSect="006D37B3">
      <w:headerReference w:type="default" r:id="rId28"/>
      <w:footerReference w:type="even" r:id="rId29"/>
      <w:footerReference w:type="default" r:id="rId30"/>
      <w:pgSz w:w="11900" w:h="16840"/>
      <w:pgMar w:top="3970" w:right="1418" w:bottom="1134" w:left="3969" w:header="709" w:footer="709"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0F4B46" w15:done="0"/>
  <w15:commentEx w15:paraId="18C7893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88D" w:rsidRDefault="00C8688D">
      <w:r>
        <w:separator/>
      </w:r>
    </w:p>
  </w:endnote>
  <w:endnote w:type="continuationSeparator" w:id="0">
    <w:p w:rsidR="00C8688D" w:rsidRDefault="00C86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49E" w:rsidRDefault="0022749E" w:rsidP="005A426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22749E" w:rsidRDefault="0022749E" w:rsidP="003D52FB">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49E" w:rsidRDefault="0022749E" w:rsidP="005A426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A27C5">
      <w:rPr>
        <w:rStyle w:val="Seitenzahl"/>
        <w:noProof/>
      </w:rPr>
      <w:t>5</w:t>
    </w:r>
    <w:r>
      <w:rPr>
        <w:rStyle w:val="Seitenzahl"/>
      </w:rPr>
      <w:fldChar w:fldCharType="end"/>
    </w:r>
  </w:p>
  <w:p w:rsidR="0022749E" w:rsidRDefault="0022749E" w:rsidP="003D52FB">
    <w:pPr>
      <w:pStyle w:val="Fuzeile"/>
      <w:ind w:right="360"/>
    </w:pPr>
    <w:r>
      <w:rPr>
        <w:noProof/>
        <w:lang w:eastAsia="de-DE"/>
      </w:rPr>
      <w:drawing>
        <wp:anchor distT="0" distB="0" distL="114300" distR="114300" simplePos="0" relativeHeight="251659264" behindDoc="1" locked="1" layoutInCell="1" allowOverlap="1">
          <wp:simplePos x="0" y="0"/>
          <wp:positionH relativeFrom="column">
            <wp:posOffset>-2520315</wp:posOffset>
          </wp:positionH>
          <wp:positionV relativeFrom="page">
            <wp:posOffset>7608570</wp:posOffset>
          </wp:positionV>
          <wp:extent cx="2402205" cy="2692400"/>
          <wp:effectExtent l="0" t="0" r="0" b="0"/>
          <wp:wrapNone/>
          <wp:docPr id="3" name="Grafik 3" descr="Macintosh HD:Users:Shared:Kundendaten:HH_Deutschland:Pressebogen:Word:f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red:Kundendaten:HH_Deutschland:Pressebogen:Word:fuss.jpg"/>
                  <pic:cNvPicPr>
                    <a:picLocks noChangeAspect="1" noChangeArrowheads="1"/>
                  </pic:cNvPicPr>
                </pic:nvPicPr>
                <pic:blipFill>
                  <a:blip r:embed="rId1"/>
                  <a:srcRect/>
                  <a:stretch>
                    <a:fillRect/>
                  </a:stretch>
                </pic:blipFill>
                <pic:spPr bwMode="auto">
                  <a:xfrm>
                    <a:off x="0" y="0"/>
                    <a:ext cx="2402205" cy="2692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88D" w:rsidRDefault="00C8688D">
      <w:r>
        <w:separator/>
      </w:r>
    </w:p>
  </w:footnote>
  <w:footnote w:type="continuationSeparator" w:id="0">
    <w:p w:rsidR="00C8688D" w:rsidRDefault="00C868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49E" w:rsidRDefault="0022749E">
    <w:pPr>
      <w:pStyle w:val="Kopfzeile"/>
    </w:pPr>
    <w:r w:rsidRPr="00F717EB">
      <w:rPr>
        <w:noProof/>
        <w:lang w:eastAsia="de-DE"/>
      </w:rPr>
      <w:drawing>
        <wp:anchor distT="0" distB="0" distL="114300" distR="114300" simplePos="0" relativeHeight="251658240" behindDoc="1" locked="0" layoutInCell="1" allowOverlap="1">
          <wp:simplePos x="0" y="0"/>
          <wp:positionH relativeFrom="column">
            <wp:posOffset>-2520315</wp:posOffset>
          </wp:positionH>
          <wp:positionV relativeFrom="page">
            <wp:posOffset>0</wp:posOffset>
          </wp:positionV>
          <wp:extent cx="7562215" cy="2400300"/>
          <wp:effectExtent l="25400" t="0" r="6985" b="0"/>
          <wp:wrapNone/>
          <wp:docPr id="2" name="Grafik 2" descr="k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jpg"/>
                  <pic:cNvPicPr/>
                </pic:nvPicPr>
                <pic:blipFill>
                  <a:blip r:embed="rId1"/>
                  <a:stretch>
                    <a:fillRect/>
                  </a:stretch>
                </pic:blipFill>
                <pic:spPr>
                  <a:xfrm>
                    <a:off x="0" y="0"/>
                    <a:ext cx="7562215" cy="24003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474937"/>
    <w:multiLevelType w:val="hybridMultilevel"/>
    <w:tmpl w:val="43C65A92"/>
    <w:lvl w:ilvl="0" w:tplc="69B6C794">
      <w:start w:val="1"/>
      <w:numFmt w:val="bullet"/>
      <w:lvlText w:val=""/>
      <w:lvlJc w:val="left"/>
      <w:pPr>
        <w:tabs>
          <w:tab w:val="num" w:pos="1440"/>
        </w:tabs>
        <w:ind w:left="1440" w:hanging="436"/>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0970153"/>
    <w:multiLevelType w:val="hybridMultilevel"/>
    <w:tmpl w:val="E848A1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56478EB"/>
    <w:multiLevelType w:val="hybridMultilevel"/>
    <w:tmpl w:val="D63C53D8"/>
    <w:lvl w:ilvl="0" w:tplc="F4CE241C">
      <w:start w:val="1"/>
      <w:numFmt w:val="bullet"/>
      <w:lvlText w:val="o"/>
      <w:lvlJc w:val="left"/>
      <w:pPr>
        <w:ind w:left="720" w:hanging="360"/>
      </w:pPr>
      <w:rPr>
        <w:rFonts w:ascii="Courier New" w:hAnsi="Courier New" w:cs="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olker Lehmkuhl">
    <w15:presenceInfo w15:providerId="Windows Live" w15:userId="f229995c892cde4a"/>
  </w15:person>
  <w15:person w15:author="Stephanie Brunner">
    <w15:presenceInfo w15:providerId="None" w15:userId="Stephanie Brun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EB"/>
    <w:rsid w:val="00001166"/>
    <w:rsid w:val="0000527E"/>
    <w:rsid w:val="0005322D"/>
    <w:rsid w:val="00065152"/>
    <w:rsid w:val="00067C11"/>
    <w:rsid w:val="000808AD"/>
    <w:rsid w:val="0009601E"/>
    <w:rsid w:val="000A0CB7"/>
    <w:rsid w:val="000A5D8F"/>
    <w:rsid w:val="000D7E0C"/>
    <w:rsid w:val="000E2BF6"/>
    <w:rsid w:val="00103090"/>
    <w:rsid w:val="00142401"/>
    <w:rsid w:val="00144A2C"/>
    <w:rsid w:val="00146F45"/>
    <w:rsid w:val="00150708"/>
    <w:rsid w:val="001670D3"/>
    <w:rsid w:val="00180014"/>
    <w:rsid w:val="001935EC"/>
    <w:rsid w:val="001A357F"/>
    <w:rsid w:val="001A4437"/>
    <w:rsid w:val="001B363F"/>
    <w:rsid w:val="001C40D9"/>
    <w:rsid w:val="001D3A0E"/>
    <w:rsid w:val="001D5819"/>
    <w:rsid w:val="001D7D3B"/>
    <w:rsid w:val="0022749E"/>
    <w:rsid w:val="00233853"/>
    <w:rsid w:val="00236631"/>
    <w:rsid w:val="0025573F"/>
    <w:rsid w:val="00263BA0"/>
    <w:rsid w:val="00274485"/>
    <w:rsid w:val="002750AA"/>
    <w:rsid w:val="00286402"/>
    <w:rsid w:val="00290CDA"/>
    <w:rsid w:val="0029129A"/>
    <w:rsid w:val="00291729"/>
    <w:rsid w:val="002971CB"/>
    <w:rsid w:val="002A0769"/>
    <w:rsid w:val="002A4813"/>
    <w:rsid w:val="002C162A"/>
    <w:rsid w:val="002C6A10"/>
    <w:rsid w:val="002E6E11"/>
    <w:rsid w:val="003005B8"/>
    <w:rsid w:val="00305C96"/>
    <w:rsid w:val="00311379"/>
    <w:rsid w:val="00343AC4"/>
    <w:rsid w:val="00370D13"/>
    <w:rsid w:val="00373D23"/>
    <w:rsid w:val="00384CD5"/>
    <w:rsid w:val="00386610"/>
    <w:rsid w:val="0038667F"/>
    <w:rsid w:val="00391DE1"/>
    <w:rsid w:val="00394EC3"/>
    <w:rsid w:val="00394F35"/>
    <w:rsid w:val="003971D8"/>
    <w:rsid w:val="003D52FB"/>
    <w:rsid w:val="0044355F"/>
    <w:rsid w:val="004533E8"/>
    <w:rsid w:val="00463A50"/>
    <w:rsid w:val="004A3547"/>
    <w:rsid w:val="004A6BE0"/>
    <w:rsid w:val="004B5549"/>
    <w:rsid w:val="004D14A9"/>
    <w:rsid w:val="004D5D45"/>
    <w:rsid w:val="00507F18"/>
    <w:rsid w:val="005307C2"/>
    <w:rsid w:val="005438C2"/>
    <w:rsid w:val="005745EB"/>
    <w:rsid w:val="00586E79"/>
    <w:rsid w:val="005A426C"/>
    <w:rsid w:val="005D426E"/>
    <w:rsid w:val="006000A4"/>
    <w:rsid w:val="00622662"/>
    <w:rsid w:val="0062597F"/>
    <w:rsid w:val="00630DF1"/>
    <w:rsid w:val="00642054"/>
    <w:rsid w:val="006433EB"/>
    <w:rsid w:val="0067408A"/>
    <w:rsid w:val="0068443E"/>
    <w:rsid w:val="006871D4"/>
    <w:rsid w:val="006A7003"/>
    <w:rsid w:val="006A7524"/>
    <w:rsid w:val="006B54D1"/>
    <w:rsid w:val="006C6830"/>
    <w:rsid w:val="006D37B3"/>
    <w:rsid w:val="006E203C"/>
    <w:rsid w:val="006F4049"/>
    <w:rsid w:val="006F4AB9"/>
    <w:rsid w:val="006F4BF6"/>
    <w:rsid w:val="007074F3"/>
    <w:rsid w:val="00707C1A"/>
    <w:rsid w:val="00717880"/>
    <w:rsid w:val="007328BF"/>
    <w:rsid w:val="00732DF4"/>
    <w:rsid w:val="00741844"/>
    <w:rsid w:val="00757F49"/>
    <w:rsid w:val="007638A7"/>
    <w:rsid w:val="0077185C"/>
    <w:rsid w:val="00771D22"/>
    <w:rsid w:val="00772396"/>
    <w:rsid w:val="007A27C5"/>
    <w:rsid w:val="007A2873"/>
    <w:rsid w:val="007B07B7"/>
    <w:rsid w:val="007C312C"/>
    <w:rsid w:val="007C7D81"/>
    <w:rsid w:val="007D56C0"/>
    <w:rsid w:val="00803FD1"/>
    <w:rsid w:val="00815BF6"/>
    <w:rsid w:val="00834661"/>
    <w:rsid w:val="00836A0D"/>
    <w:rsid w:val="00851E31"/>
    <w:rsid w:val="008B384D"/>
    <w:rsid w:val="008C7D65"/>
    <w:rsid w:val="008E0377"/>
    <w:rsid w:val="008F680A"/>
    <w:rsid w:val="00904F68"/>
    <w:rsid w:val="0090750E"/>
    <w:rsid w:val="00920DF4"/>
    <w:rsid w:val="009223F4"/>
    <w:rsid w:val="00943332"/>
    <w:rsid w:val="00954833"/>
    <w:rsid w:val="00970F9C"/>
    <w:rsid w:val="009722C8"/>
    <w:rsid w:val="00983749"/>
    <w:rsid w:val="00985C61"/>
    <w:rsid w:val="00986534"/>
    <w:rsid w:val="009D1D58"/>
    <w:rsid w:val="00A173C0"/>
    <w:rsid w:val="00A2283E"/>
    <w:rsid w:val="00A47333"/>
    <w:rsid w:val="00A5248C"/>
    <w:rsid w:val="00A53EC7"/>
    <w:rsid w:val="00A80990"/>
    <w:rsid w:val="00AC185B"/>
    <w:rsid w:val="00AE104F"/>
    <w:rsid w:val="00AF09D1"/>
    <w:rsid w:val="00AF58EB"/>
    <w:rsid w:val="00B007D8"/>
    <w:rsid w:val="00B17AD4"/>
    <w:rsid w:val="00B25B9A"/>
    <w:rsid w:val="00B27624"/>
    <w:rsid w:val="00B4678B"/>
    <w:rsid w:val="00B65AF2"/>
    <w:rsid w:val="00B669CB"/>
    <w:rsid w:val="00BB0925"/>
    <w:rsid w:val="00BB39E7"/>
    <w:rsid w:val="00BD0EBC"/>
    <w:rsid w:val="00BD120D"/>
    <w:rsid w:val="00BD7866"/>
    <w:rsid w:val="00BF17B4"/>
    <w:rsid w:val="00BF71BE"/>
    <w:rsid w:val="00C144D7"/>
    <w:rsid w:val="00C22578"/>
    <w:rsid w:val="00C3331A"/>
    <w:rsid w:val="00C6032C"/>
    <w:rsid w:val="00C67C7C"/>
    <w:rsid w:val="00C853FD"/>
    <w:rsid w:val="00C8688D"/>
    <w:rsid w:val="00C91E01"/>
    <w:rsid w:val="00C9223D"/>
    <w:rsid w:val="00CB0697"/>
    <w:rsid w:val="00CB233F"/>
    <w:rsid w:val="00CC7373"/>
    <w:rsid w:val="00CF4C03"/>
    <w:rsid w:val="00D0629F"/>
    <w:rsid w:val="00D3360C"/>
    <w:rsid w:val="00D36AD4"/>
    <w:rsid w:val="00D40910"/>
    <w:rsid w:val="00D4165E"/>
    <w:rsid w:val="00D457B4"/>
    <w:rsid w:val="00D601D7"/>
    <w:rsid w:val="00D705EC"/>
    <w:rsid w:val="00D71297"/>
    <w:rsid w:val="00D719BC"/>
    <w:rsid w:val="00D71F41"/>
    <w:rsid w:val="00D80AFB"/>
    <w:rsid w:val="00D84CDA"/>
    <w:rsid w:val="00D87731"/>
    <w:rsid w:val="00DA4BBA"/>
    <w:rsid w:val="00DB4C0E"/>
    <w:rsid w:val="00DD26F0"/>
    <w:rsid w:val="00DD6F90"/>
    <w:rsid w:val="00DE0B8B"/>
    <w:rsid w:val="00DE4694"/>
    <w:rsid w:val="00DF2F3F"/>
    <w:rsid w:val="00DF501D"/>
    <w:rsid w:val="00E34C82"/>
    <w:rsid w:val="00E554C5"/>
    <w:rsid w:val="00E97FEB"/>
    <w:rsid w:val="00EB0FBF"/>
    <w:rsid w:val="00EB3F27"/>
    <w:rsid w:val="00EC35EF"/>
    <w:rsid w:val="00ED2E2E"/>
    <w:rsid w:val="00EE3032"/>
    <w:rsid w:val="00EE75F8"/>
    <w:rsid w:val="00F15191"/>
    <w:rsid w:val="00F23632"/>
    <w:rsid w:val="00F33647"/>
    <w:rsid w:val="00F45979"/>
    <w:rsid w:val="00F5273A"/>
    <w:rsid w:val="00F643F6"/>
    <w:rsid w:val="00F6482B"/>
    <w:rsid w:val="00F717EB"/>
    <w:rsid w:val="00F76FCB"/>
    <w:rsid w:val="00F90217"/>
    <w:rsid w:val="00F96E77"/>
    <w:rsid w:val="00FA3007"/>
    <w:rsid w:val="00FB17F7"/>
    <w:rsid w:val="00FB4353"/>
    <w:rsid w:val="00FB645A"/>
    <w:rsid w:val="00FC267E"/>
    <w:rsid w:val="00FC5B43"/>
    <w:rsid w:val="00FD1529"/>
    <w:rsid w:val="00FE3A2E"/>
    <w:rsid w:val="00FF23F3"/>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mbria"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7F7D"/>
    <w:pPr>
      <w:widowControl w:val="0"/>
    </w:pPr>
    <w:rPr>
      <w:rFonts w:ascii="Arial" w:hAnsi="Arial" w:cs="Times New Roman"/>
      <w:szCs w:val="22"/>
    </w:rPr>
  </w:style>
  <w:style w:type="paragraph" w:styleId="berschrift1">
    <w:name w:val="heading 1"/>
    <w:basedOn w:val="Standard"/>
    <w:next w:val="Standard"/>
    <w:link w:val="berschrift1Zchn"/>
    <w:autoRedefine/>
    <w:uiPriority w:val="9"/>
    <w:qFormat/>
    <w:rsid w:val="00F23DA0"/>
    <w:pPr>
      <w:keepNext/>
      <w:keepLines/>
      <w:spacing w:after="120" w:line="320" w:lineRule="exact"/>
      <w:outlineLvl w:val="0"/>
    </w:pPr>
    <w:rPr>
      <w:rFonts w:eastAsia="Times New Roman" w:cstheme="minorBidi"/>
      <w:b/>
      <w:bCs/>
      <w:color w:val="000000"/>
      <w:sz w:val="32"/>
      <w:szCs w:val="32"/>
    </w:rPr>
  </w:style>
  <w:style w:type="paragraph" w:styleId="berschrift2">
    <w:name w:val="heading 2"/>
    <w:next w:val="Standard"/>
    <w:link w:val="berschrift2Zchn"/>
    <w:autoRedefine/>
    <w:uiPriority w:val="9"/>
    <w:unhideWhenUsed/>
    <w:qFormat/>
    <w:rsid w:val="00F23DA0"/>
    <w:pPr>
      <w:keepNext/>
      <w:spacing w:after="60"/>
      <w:outlineLvl w:val="1"/>
    </w:pPr>
    <w:rPr>
      <w:rFonts w:ascii="Times" w:eastAsiaTheme="majorEastAsia" w:hAnsi="Times" w:cstheme="majorBidi"/>
      <w:b/>
      <w:iCs/>
      <w:color w:val="000000"/>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F4328A"/>
  </w:style>
  <w:style w:type="character" w:customStyle="1" w:styleId="berschrift1Zchn">
    <w:name w:val="Überschrift 1 Zchn"/>
    <w:basedOn w:val="Absatz-Standardschriftart"/>
    <w:link w:val="berschrift1"/>
    <w:uiPriority w:val="9"/>
    <w:rsid w:val="00F23DA0"/>
    <w:rPr>
      <w:rFonts w:ascii="Times" w:eastAsia="Times New Roman" w:hAnsi="Times"/>
      <w:b/>
      <w:bCs/>
      <w:color w:val="000000"/>
      <w:sz w:val="32"/>
      <w:szCs w:val="32"/>
      <w:lang w:eastAsia="en-US"/>
    </w:rPr>
  </w:style>
  <w:style w:type="character" w:customStyle="1" w:styleId="berschrift2Zchn">
    <w:name w:val="Überschrift 2 Zchn"/>
    <w:basedOn w:val="Absatz-Standardschriftart"/>
    <w:link w:val="berschrift2"/>
    <w:uiPriority w:val="9"/>
    <w:rsid w:val="00F23DA0"/>
    <w:rPr>
      <w:rFonts w:ascii="Times" w:eastAsiaTheme="majorEastAsia" w:hAnsi="Times" w:cstheme="majorBidi"/>
      <w:b/>
      <w:iCs/>
      <w:color w:val="000000"/>
      <w:sz w:val="28"/>
      <w:szCs w:val="28"/>
      <w:lang w:eastAsia="en-US"/>
    </w:rPr>
  </w:style>
  <w:style w:type="paragraph" w:customStyle="1" w:styleId="einfacheFormatierung">
    <w:name w:val="einfache Formatierung"/>
    <w:basedOn w:val="NurText"/>
    <w:qFormat/>
    <w:rsid w:val="00D82356"/>
    <w:rPr>
      <w:rFonts w:ascii="Arial" w:hAnsi="Arial"/>
      <w:sz w:val="22"/>
    </w:rPr>
  </w:style>
  <w:style w:type="paragraph" w:styleId="NurText">
    <w:name w:val="Plain Text"/>
    <w:basedOn w:val="Standard"/>
    <w:link w:val="NurTextZchn"/>
    <w:uiPriority w:val="99"/>
    <w:semiHidden/>
    <w:unhideWhenUsed/>
    <w:rsid w:val="00D82356"/>
    <w:rPr>
      <w:rFonts w:ascii="Courier" w:hAnsi="Courier"/>
      <w:sz w:val="21"/>
      <w:szCs w:val="21"/>
    </w:rPr>
  </w:style>
  <w:style w:type="character" w:customStyle="1" w:styleId="NurTextZchn">
    <w:name w:val="Nur Text Zchn"/>
    <w:basedOn w:val="Absatz-Standardschriftart"/>
    <w:link w:val="NurText"/>
    <w:uiPriority w:val="99"/>
    <w:semiHidden/>
    <w:rsid w:val="00D82356"/>
    <w:rPr>
      <w:rFonts w:ascii="Courier" w:hAnsi="Courier" w:cs="Times New Roman"/>
      <w:sz w:val="21"/>
      <w:szCs w:val="21"/>
    </w:rPr>
  </w:style>
  <w:style w:type="paragraph" w:customStyle="1" w:styleId="punkteVereinsnachrichten">
    <w:name w:val="punkte Vereinsnachrichten"/>
    <w:basedOn w:val="Standard"/>
    <w:qFormat/>
    <w:rsid w:val="004C6CDD"/>
    <w:pPr>
      <w:widowControl/>
      <w:spacing w:before="120" w:after="120" w:line="276" w:lineRule="auto"/>
    </w:pPr>
    <w:rPr>
      <w:rFonts w:asciiTheme="minorHAnsi" w:eastAsiaTheme="minorHAnsi" w:hAnsiTheme="minorHAnsi" w:cstheme="minorBidi"/>
      <w:sz w:val="24"/>
      <w:szCs w:val="24"/>
    </w:rPr>
  </w:style>
  <w:style w:type="paragraph" w:styleId="Kopfzeile">
    <w:name w:val="header"/>
    <w:basedOn w:val="Standard"/>
    <w:link w:val="KopfzeileZchn"/>
    <w:uiPriority w:val="99"/>
    <w:unhideWhenUsed/>
    <w:rsid w:val="00F717EB"/>
    <w:pPr>
      <w:tabs>
        <w:tab w:val="center" w:pos="4703"/>
        <w:tab w:val="right" w:pos="9406"/>
      </w:tabs>
    </w:pPr>
  </w:style>
  <w:style w:type="character" w:customStyle="1" w:styleId="KopfzeileZchn">
    <w:name w:val="Kopfzeile Zchn"/>
    <w:basedOn w:val="Absatz-Standardschriftart"/>
    <w:link w:val="Kopfzeile"/>
    <w:uiPriority w:val="99"/>
    <w:rsid w:val="00F717EB"/>
    <w:rPr>
      <w:rFonts w:ascii="Arial" w:hAnsi="Arial" w:cs="Times New Roman"/>
      <w:szCs w:val="22"/>
    </w:rPr>
  </w:style>
  <w:style w:type="paragraph" w:styleId="Fuzeile">
    <w:name w:val="footer"/>
    <w:basedOn w:val="Standard"/>
    <w:link w:val="FuzeileZchn"/>
    <w:uiPriority w:val="99"/>
    <w:unhideWhenUsed/>
    <w:rsid w:val="00F717EB"/>
    <w:pPr>
      <w:tabs>
        <w:tab w:val="center" w:pos="4703"/>
        <w:tab w:val="right" w:pos="9406"/>
      </w:tabs>
    </w:pPr>
  </w:style>
  <w:style w:type="character" w:customStyle="1" w:styleId="FuzeileZchn">
    <w:name w:val="Fußzeile Zchn"/>
    <w:basedOn w:val="Absatz-Standardschriftart"/>
    <w:link w:val="Fuzeile"/>
    <w:uiPriority w:val="99"/>
    <w:rsid w:val="00F717EB"/>
    <w:rPr>
      <w:rFonts w:ascii="Arial" w:hAnsi="Arial" w:cs="Times New Roman"/>
      <w:szCs w:val="22"/>
    </w:rPr>
  </w:style>
  <w:style w:type="paragraph" w:styleId="Sprechblasentext">
    <w:name w:val="Balloon Text"/>
    <w:basedOn w:val="Standard"/>
    <w:link w:val="SprechblasentextZchn"/>
    <w:uiPriority w:val="99"/>
    <w:semiHidden/>
    <w:unhideWhenUsed/>
    <w:rsid w:val="006D37B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37B3"/>
    <w:rPr>
      <w:rFonts w:ascii="Tahoma" w:hAnsi="Tahoma" w:cs="Tahoma"/>
      <w:sz w:val="16"/>
      <w:szCs w:val="16"/>
    </w:rPr>
  </w:style>
  <w:style w:type="character" w:styleId="Kommentarzeichen">
    <w:name w:val="annotation reference"/>
    <w:basedOn w:val="Absatz-Standardschriftart"/>
    <w:uiPriority w:val="99"/>
    <w:semiHidden/>
    <w:unhideWhenUsed/>
    <w:rsid w:val="005438C2"/>
    <w:rPr>
      <w:sz w:val="16"/>
      <w:szCs w:val="16"/>
    </w:rPr>
  </w:style>
  <w:style w:type="paragraph" w:styleId="Kommentartext">
    <w:name w:val="annotation text"/>
    <w:basedOn w:val="Standard"/>
    <w:link w:val="KommentartextZchn"/>
    <w:uiPriority w:val="99"/>
    <w:semiHidden/>
    <w:unhideWhenUsed/>
    <w:rsid w:val="005438C2"/>
    <w:rPr>
      <w:szCs w:val="20"/>
    </w:rPr>
  </w:style>
  <w:style w:type="character" w:customStyle="1" w:styleId="KommentartextZchn">
    <w:name w:val="Kommentartext Zchn"/>
    <w:basedOn w:val="Absatz-Standardschriftart"/>
    <w:link w:val="Kommentartext"/>
    <w:uiPriority w:val="99"/>
    <w:semiHidden/>
    <w:rsid w:val="005438C2"/>
    <w:rPr>
      <w:rFonts w:ascii="Arial" w:hAnsi="Arial" w:cs="Times New Roman"/>
    </w:rPr>
  </w:style>
  <w:style w:type="paragraph" w:styleId="Kommentarthema">
    <w:name w:val="annotation subject"/>
    <w:basedOn w:val="Kommentartext"/>
    <w:next w:val="Kommentartext"/>
    <w:link w:val="KommentarthemaZchn"/>
    <w:uiPriority w:val="99"/>
    <w:semiHidden/>
    <w:unhideWhenUsed/>
    <w:rsid w:val="005438C2"/>
    <w:rPr>
      <w:b/>
      <w:bCs/>
    </w:rPr>
  </w:style>
  <w:style w:type="character" w:customStyle="1" w:styleId="KommentarthemaZchn">
    <w:name w:val="Kommentarthema Zchn"/>
    <w:basedOn w:val="KommentartextZchn"/>
    <w:link w:val="Kommentarthema"/>
    <w:uiPriority w:val="99"/>
    <w:semiHidden/>
    <w:rsid w:val="005438C2"/>
    <w:rPr>
      <w:rFonts w:ascii="Arial" w:hAnsi="Arial" w:cs="Times New Roman"/>
      <w:b/>
      <w:bCs/>
    </w:rPr>
  </w:style>
  <w:style w:type="paragraph" w:customStyle="1" w:styleId="JungPumpenPI">
    <w:name w:val="Jung Pumpen PI"/>
    <w:basedOn w:val="Standard"/>
    <w:rsid w:val="00772396"/>
    <w:pPr>
      <w:widowControl/>
      <w:tabs>
        <w:tab w:val="left" w:pos="580"/>
      </w:tabs>
      <w:spacing w:before="120" w:line="360" w:lineRule="auto"/>
    </w:pPr>
    <w:rPr>
      <w:rFonts w:ascii="Helvetica" w:eastAsia="Times New Roman" w:hAnsi="Helvetica"/>
      <w:sz w:val="24"/>
      <w:szCs w:val="20"/>
      <w:lang w:eastAsia="de-DE"/>
    </w:rPr>
  </w:style>
  <w:style w:type="character" w:styleId="Hyperlink">
    <w:name w:val="Hyperlink"/>
    <w:basedOn w:val="Absatz-Standardschriftart"/>
    <w:uiPriority w:val="99"/>
    <w:unhideWhenUsed/>
    <w:rsid w:val="004D14A9"/>
    <w:rPr>
      <w:color w:val="0000FF"/>
      <w:u w:val="single"/>
    </w:rPr>
  </w:style>
  <w:style w:type="character" w:styleId="Seitenzahl">
    <w:name w:val="page number"/>
    <w:basedOn w:val="Absatz-Standardschriftart"/>
    <w:uiPriority w:val="99"/>
    <w:semiHidden/>
    <w:unhideWhenUsed/>
    <w:rsid w:val="003D52FB"/>
  </w:style>
  <w:style w:type="paragraph" w:styleId="KeinLeerraum">
    <w:name w:val="No Spacing"/>
    <w:uiPriority w:val="1"/>
    <w:qFormat/>
    <w:rsid w:val="005A426C"/>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mbria"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7F7D"/>
    <w:pPr>
      <w:widowControl w:val="0"/>
    </w:pPr>
    <w:rPr>
      <w:rFonts w:ascii="Arial" w:hAnsi="Arial" w:cs="Times New Roman"/>
      <w:szCs w:val="22"/>
    </w:rPr>
  </w:style>
  <w:style w:type="paragraph" w:styleId="berschrift1">
    <w:name w:val="heading 1"/>
    <w:basedOn w:val="Standard"/>
    <w:next w:val="Standard"/>
    <w:link w:val="berschrift1Zchn"/>
    <w:autoRedefine/>
    <w:uiPriority w:val="9"/>
    <w:qFormat/>
    <w:rsid w:val="00F23DA0"/>
    <w:pPr>
      <w:keepNext/>
      <w:keepLines/>
      <w:spacing w:after="120" w:line="320" w:lineRule="exact"/>
      <w:outlineLvl w:val="0"/>
    </w:pPr>
    <w:rPr>
      <w:rFonts w:eastAsia="Times New Roman" w:cstheme="minorBidi"/>
      <w:b/>
      <w:bCs/>
      <w:color w:val="000000"/>
      <w:sz w:val="32"/>
      <w:szCs w:val="32"/>
    </w:rPr>
  </w:style>
  <w:style w:type="paragraph" w:styleId="berschrift2">
    <w:name w:val="heading 2"/>
    <w:next w:val="Standard"/>
    <w:link w:val="berschrift2Zchn"/>
    <w:autoRedefine/>
    <w:uiPriority w:val="9"/>
    <w:unhideWhenUsed/>
    <w:qFormat/>
    <w:rsid w:val="00F23DA0"/>
    <w:pPr>
      <w:keepNext/>
      <w:spacing w:after="60"/>
      <w:outlineLvl w:val="1"/>
    </w:pPr>
    <w:rPr>
      <w:rFonts w:ascii="Times" w:eastAsiaTheme="majorEastAsia" w:hAnsi="Times" w:cstheme="majorBidi"/>
      <w:b/>
      <w:iCs/>
      <w:color w:val="000000"/>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F4328A"/>
  </w:style>
  <w:style w:type="character" w:customStyle="1" w:styleId="berschrift1Zchn">
    <w:name w:val="Überschrift 1 Zchn"/>
    <w:basedOn w:val="Absatz-Standardschriftart"/>
    <w:link w:val="berschrift1"/>
    <w:uiPriority w:val="9"/>
    <w:rsid w:val="00F23DA0"/>
    <w:rPr>
      <w:rFonts w:ascii="Times" w:eastAsia="Times New Roman" w:hAnsi="Times"/>
      <w:b/>
      <w:bCs/>
      <w:color w:val="000000"/>
      <w:sz w:val="32"/>
      <w:szCs w:val="32"/>
      <w:lang w:eastAsia="en-US"/>
    </w:rPr>
  </w:style>
  <w:style w:type="character" w:customStyle="1" w:styleId="berschrift2Zchn">
    <w:name w:val="Überschrift 2 Zchn"/>
    <w:basedOn w:val="Absatz-Standardschriftart"/>
    <w:link w:val="berschrift2"/>
    <w:uiPriority w:val="9"/>
    <w:rsid w:val="00F23DA0"/>
    <w:rPr>
      <w:rFonts w:ascii="Times" w:eastAsiaTheme="majorEastAsia" w:hAnsi="Times" w:cstheme="majorBidi"/>
      <w:b/>
      <w:iCs/>
      <w:color w:val="000000"/>
      <w:sz w:val="28"/>
      <w:szCs w:val="28"/>
      <w:lang w:eastAsia="en-US"/>
    </w:rPr>
  </w:style>
  <w:style w:type="paragraph" w:customStyle="1" w:styleId="einfacheFormatierung">
    <w:name w:val="einfache Formatierung"/>
    <w:basedOn w:val="NurText"/>
    <w:qFormat/>
    <w:rsid w:val="00D82356"/>
    <w:rPr>
      <w:rFonts w:ascii="Arial" w:hAnsi="Arial"/>
      <w:sz w:val="22"/>
    </w:rPr>
  </w:style>
  <w:style w:type="paragraph" w:styleId="NurText">
    <w:name w:val="Plain Text"/>
    <w:basedOn w:val="Standard"/>
    <w:link w:val="NurTextZchn"/>
    <w:uiPriority w:val="99"/>
    <w:semiHidden/>
    <w:unhideWhenUsed/>
    <w:rsid w:val="00D82356"/>
    <w:rPr>
      <w:rFonts w:ascii="Courier" w:hAnsi="Courier"/>
      <w:sz w:val="21"/>
      <w:szCs w:val="21"/>
    </w:rPr>
  </w:style>
  <w:style w:type="character" w:customStyle="1" w:styleId="NurTextZchn">
    <w:name w:val="Nur Text Zchn"/>
    <w:basedOn w:val="Absatz-Standardschriftart"/>
    <w:link w:val="NurText"/>
    <w:uiPriority w:val="99"/>
    <w:semiHidden/>
    <w:rsid w:val="00D82356"/>
    <w:rPr>
      <w:rFonts w:ascii="Courier" w:hAnsi="Courier" w:cs="Times New Roman"/>
      <w:sz w:val="21"/>
      <w:szCs w:val="21"/>
    </w:rPr>
  </w:style>
  <w:style w:type="paragraph" w:customStyle="1" w:styleId="punkteVereinsnachrichten">
    <w:name w:val="punkte Vereinsnachrichten"/>
    <w:basedOn w:val="Standard"/>
    <w:qFormat/>
    <w:rsid w:val="004C6CDD"/>
    <w:pPr>
      <w:widowControl/>
      <w:spacing w:before="120" w:after="120" w:line="276" w:lineRule="auto"/>
    </w:pPr>
    <w:rPr>
      <w:rFonts w:asciiTheme="minorHAnsi" w:eastAsiaTheme="minorHAnsi" w:hAnsiTheme="minorHAnsi" w:cstheme="minorBidi"/>
      <w:sz w:val="24"/>
      <w:szCs w:val="24"/>
    </w:rPr>
  </w:style>
  <w:style w:type="paragraph" w:styleId="Kopfzeile">
    <w:name w:val="header"/>
    <w:basedOn w:val="Standard"/>
    <w:link w:val="KopfzeileZchn"/>
    <w:uiPriority w:val="99"/>
    <w:unhideWhenUsed/>
    <w:rsid w:val="00F717EB"/>
    <w:pPr>
      <w:tabs>
        <w:tab w:val="center" w:pos="4703"/>
        <w:tab w:val="right" w:pos="9406"/>
      </w:tabs>
    </w:pPr>
  </w:style>
  <w:style w:type="character" w:customStyle="1" w:styleId="KopfzeileZchn">
    <w:name w:val="Kopfzeile Zchn"/>
    <w:basedOn w:val="Absatz-Standardschriftart"/>
    <w:link w:val="Kopfzeile"/>
    <w:uiPriority w:val="99"/>
    <w:rsid w:val="00F717EB"/>
    <w:rPr>
      <w:rFonts w:ascii="Arial" w:hAnsi="Arial" w:cs="Times New Roman"/>
      <w:szCs w:val="22"/>
    </w:rPr>
  </w:style>
  <w:style w:type="paragraph" w:styleId="Fuzeile">
    <w:name w:val="footer"/>
    <w:basedOn w:val="Standard"/>
    <w:link w:val="FuzeileZchn"/>
    <w:uiPriority w:val="99"/>
    <w:unhideWhenUsed/>
    <w:rsid w:val="00F717EB"/>
    <w:pPr>
      <w:tabs>
        <w:tab w:val="center" w:pos="4703"/>
        <w:tab w:val="right" w:pos="9406"/>
      </w:tabs>
    </w:pPr>
  </w:style>
  <w:style w:type="character" w:customStyle="1" w:styleId="FuzeileZchn">
    <w:name w:val="Fußzeile Zchn"/>
    <w:basedOn w:val="Absatz-Standardschriftart"/>
    <w:link w:val="Fuzeile"/>
    <w:uiPriority w:val="99"/>
    <w:rsid w:val="00F717EB"/>
    <w:rPr>
      <w:rFonts w:ascii="Arial" w:hAnsi="Arial" w:cs="Times New Roman"/>
      <w:szCs w:val="22"/>
    </w:rPr>
  </w:style>
  <w:style w:type="paragraph" w:styleId="Sprechblasentext">
    <w:name w:val="Balloon Text"/>
    <w:basedOn w:val="Standard"/>
    <w:link w:val="SprechblasentextZchn"/>
    <w:uiPriority w:val="99"/>
    <w:semiHidden/>
    <w:unhideWhenUsed/>
    <w:rsid w:val="006D37B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37B3"/>
    <w:rPr>
      <w:rFonts w:ascii="Tahoma" w:hAnsi="Tahoma" w:cs="Tahoma"/>
      <w:sz w:val="16"/>
      <w:szCs w:val="16"/>
    </w:rPr>
  </w:style>
  <w:style w:type="character" w:styleId="Kommentarzeichen">
    <w:name w:val="annotation reference"/>
    <w:basedOn w:val="Absatz-Standardschriftart"/>
    <w:uiPriority w:val="99"/>
    <w:semiHidden/>
    <w:unhideWhenUsed/>
    <w:rsid w:val="005438C2"/>
    <w:rPr>
      <w:sz w:val="16"/>
      <w:szCs w:val="16"/>
    </w:rPr>
  </w:style>
  <w:style w:type="paragraph" w:styleId="Kommentartext">
    <w:name w:val="annotation text"/>
    <w:basedOn w:val="Standard"/>
    <w:link w:val="KommentartextZchn"/>
    <w:uiPriority w:val="99"/>
    <w:semiHidden/>
    <w:unhideWhenUsed/>
    <w:rsid w:val="005438C2"/>
    <w:rPr>
      <w:szCs w:val="20"/>
    </w:rPr>
  </w:style>
  <w:style w:type="character" w:customStyle="1" w:styleId="KommentartextZchn">
    <w:name w:val="Kommentartext Zchn"/>
    <w:basedOn w:val="Absatz-Standardschriftart"/>
    <w:link w:val="Kommentartext"/>
    <w:uiPriority w:val="99"/>
    <w:semiHidden/>
    <w:rsid w:val="005438C2"/>
    <w:rPr>
      <w:rFonts w:ascii="Arial" w:hAnsi="Arial" w:cs="Times New Roman"/>
    </w:rPr>
  </w:style>
  <w:style w:type="paragraph" w:styleId="Kommentarthema">
    <w:name w:val="annotation subject"/>
    <w:basedOn w:val="Kommentartext"/>
    <w:next w:val="Kommentartext"/>
    <w:link w:val="KommentarthemaZchn"/>
    <w:uiPriority w:val="99"/>
    <w:semiHidden/>
    <w:unhideWhenUsed/>
    <w:rsid w:val="005438C2"/>
    <w:rPr>
      <w:b/>
      <w:bCs/>
    </w:rPr>
  </w:style>
  <w:style w:type="character" w:customStyle="1" w:styleId="KommentarthemaZchn">
    <w:name w:val="Kommentarthema Zchn"/>
    <w:basedOn w:val="KommentartextZchn"/>
    <w:link w:val="Kommentarthema"/>
    <w:uiPriority w:val="99"/>
    <w:semiHidden/>
    <w:rsid w:val="005438C2"/>
    <w:rPr>
      <w:rFonts w:ascii="Arial" w:hAnsi="Arial" w:cs="Times New Roman"/>
      <w:b/>
      <w:bCs/>
    </w:rPr>
  </w:style>
  <w:style w:type="paragraph" w:customStyle="1" w:styleId="JungPumpenPI">
    <w:name w:val="Jung Pumpen PI"/>
    <w:basedOn w:val="Standard"/>
    <w:rsid w:val="00772396"/>
    <w:pPr>
      <w:widowControl/>
      <w:tabs>
        <w:tab w:val="left" w:pos="580"/>
      </w:tabs>
      <w:spacing w:before="120" w:line="360" w:lineRule="auto"/>
    </w:pPr>
    <w:rPr>
      <w:rFonts w:ascii="Helvetica" w:eastAsia="Times New Roman" w:hAnsi="Helvetica"/>
      <w:sz w:val="24"/>
      <w:szCs w:val="20"/>
      <w:lang w:eastAsia="de-DE"/>
    </w:rPr>
  </w:style>
  <w:style w:type="character" w:styleId="Hyperlink">
    <w:name w:val="Hyperlink"/>
    <w:basedOn w:val="Absatz-Standardschriftart"/>
    <w:uiPriority w:val="99"/>
    <w:unhideWhenUsed/>
    <w:rsid w:val="004D14A9"/>
    <w:rPr>
      <w:color w:val="0000FF"/>
      <w:u w:val="single"/>
    </w:rPr>
  </w:style>
  <w:style w:type="character" w:styleId="Seitenzahl">
    <w:name w:val="page number"/>
    <w:basedOn w:val="Absatz-Standardschriftart"/>
    <w:uiPriority w:val="99"/>
    <w:semiHidden/>
    <w:unhideWhenUsed/>
    <w:rsid w:val="003D52FB"/>
  </w:style>
  <w:style w:type="paragraph" w:styleId="KeinLeerraum">
    <w:name w:val="No Spacing"/>
    <w:uiPriority w:val="1"/>
    <w:qFormat/>
    <w:rsid w:val="005A426C"/>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99083">
      <w:bodyDiv w:val="1"/>
      <w:marLeft w:val="0"/>
      <w:marRight w:val="0"/>
      <w:marTop w:val="0"/>
      <w:marBottom w:val="0"/>
      <w:divBdr>
        <w:top w:val="none" w:sz="0" w:space="0" w:color="auto"/>
        <w:left w:val="none" w:sz="0" w:space="0" w:color="auto"/>
        <w:bottom w:val="none" w:sz="0" w:space="0" w:color="auto"/>
        <w:right w:val="none" w:sz="0" w:space="0" w:color="auto"/>
      </w:divBdr>
    </w:div>
    <w:div w:id="1901402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Kopenhagen"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hplush.de/presse" TargetMode="External"/><Relationship Id="rId3" Type="http://schemas.microsoft.com/office/2007/relationships/stylesWithEffects" Target="stylesWithEffects.xml"/><Relationship Id="rId21" Type="http://schemas.openxmlformats.org/officeDocument/2006/relationships/image" Target="media/image12.jpeg"/><Relationship Id="rId34"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e.wikipedia.org/wiki/Kopenhagen"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drsaelzer-pressedienst.de" TargetMode="Externa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2051</Words>
  <Characters>12925</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dc:creator>
  <cp:lastModifiedBy>fgast</cp:lastModifiedBy>
  <cp:revision>7</cp:revision>
  <cp:lastPrinted>2016-12-22T13:04:00Z</cp:lastPrinted>
  <dcterms:created xsi:type="dcterms:W3CDTF">2017-03-02T15:57:00Z</dcterms:created>
  <dcterms:modified xsi:type="dcterms:W3CDTF">2017-03-16T10:11:00Z</dcterms:modified>
</cp:coreProperties>
</file>