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F" w:rsidRPr="00445D90" w:rsidRDefault="001F19EA" w:rsidP="0039066F">
      <w:pPr>
        <w:autoSpaceDE w:val="0"/>
        <w:autoSpaceDN w:val="0"/>
        <w:adjustRightInd w:val="0"/>
        <w:spacing w:after="372" w:line="360" w:lineRule="auto"/>
        <w:contextualSpacing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H+H </w:t>
      </w:r>
      <w:r w:rsidR="003153DE">
        <w:rPr>
          <w:rFonts w:cs="Arial"/>
          <w:b/>
          <w:sz w:val="24"/>
          <w:szCs w:val="24"/>
        </w:rPr>
        <w:t>Deutschland auf der BAU 2017</w:t>
      </w:r>
    </w:p>
    <w:p w:rsidR="00E62CE0" w:rsidRPr="00445D90" w:rsidRDefault="003153DE" w:rsidP="0039066F">
      <w:pPr>
        <w:spacing w:line="360" w:lineRule="auto"/>
        <w:contextualSpacing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Erfolgr</w:t>
      </w:r>
      <w:r w:rsidR="00C21135">
        <w:rPr>
          <w:rFonts w:cs="Arial"/>
          <w:sz w:val="22"/>
          <w:u w:val="single"/>
        </w:rPr>
        <w:t>eicher Jahresa</w:t>
      </w:r>
      <w:r>
        <w:rPr>
          <w:rFonts w:cs="Arial"/>
          <w:sz w:val="22"/>
          <w:u w:val="single"/>
        </w:rPr>
        <w:t>uftakt mit gelungenem Themen-Mix</w:t>
      </w:r>
    </w:p>
    <w:p w:rsidR="0039066F" w:rsidRPr="00445D90" w:rsidRDefault="0039066F" w:rsidP="0039066F">
      <w:pPr>
        <w:spacing w:line="360" w:lineRule="auto"/>
        <w:rPr>
          <w:rFonts w:cs="Arial"/>
          <w:sz w:val="22"/>
          <w:u w:val="single"/>
        </w:rPr>
      </w:pPr>
    </w:p>
    <w:p w:rsidR="001B5DE1" w:rsidRDefault="00E62CE0" w:rsidP="00F009BC">
      <w:pPr>
        <w:spacing w:line="360" w:lineRule="auto"/>
        <w:rPr>
          <w:rFonts w:cs="Arial"/>
          <w:b/>
          <w:sz w:val="22"/>
        </w:rPr>
      </w:pPr>
      <w:r w:rsidRPr="00445D90">
        <w:rPr>
          <w:rFonts w:cs="Arial"/>
          <w:b/>
          <w:sz w:val="22"/>
        </w:rPr>
        <w:t>Wittenborn</w:t>
      </w:r>
      <w:r w:rsidR="00B95070">
        <w:rPr>
          <w:rFonts w:cs="Arial"/>
          <w:b/>
          <w:sz w:val="22"/>
        </w:rPr>
        <w:t xml:space="preserve">, den </w:t>
      </w:r>
      <w:r w:rsidR="003153DE">
        <w:rPr>
          <w:rFonts w:cs="Arial"/>
          <w:b/>
          <w:sz w:val="22"/>
        </w:rPr>
        <w:t>23</w:t>
      </w:r>
      <w:r w:rsidR="001F19EA">
        <w:rPr>
          <w:rFonts w:cs="Arial"/>
          <w:b/>
          <w:sz w:val="22"/>
        </w:rPr>
        <w:t>.01.2017</w:t>
      </w:r>
      <w:r w:rsidRPr="00445D90">
        <w:rPr>
          <w:rFonts w:cs="Arial"/>
          <w:b/>
          <w:sz w:val="22"/>
        </w:rPr>
        <w:t xml:space="preserve"> </w:t>
      </w:r>
      <w:r w:rsidR="0039066F" w:rsidRPr="00445D90">
        <w:rPr>
          <w:rFonts w:cs="Arial"/>
          <w:b/>
          <w:sz w:val="22"/>
        </w:rPr>
        <w:t>–</w:t>
      </w:r>
      <w:r w:rsidR="003734D5" w:rsidRPr="00445D90">
        <w:rPr>
          <w:rFonts w:cs="Arial"/>
          <w:b/>
          <w:sz w:val="22"/>
        </w:rPr>
        <w:t xml:space="preserve"> </w:t>
      </w:r>
      <w:r w:rsidR="003153DE">
        <w:rPr>
          <w:rFonts w:cs="Arial"/>
          <w:b/>
          <w:sz w:val="22"/>
        </w:rPr>
        <w:t>„Wir lagen genau richtig mit unserer Themenwahl“, lautet das Urteil von Heinz-Jakob Holland, Geschäftsführer der H+H Deutschland GmbH, nach einem gelungenen Jahresauftakt während der BAU 2017. „Das H+H Multielement für den kosten- und energi</w:t>
      </w:r>
      <w:r w:rsidR="00C21135">
        <w:rPr>
          <w:rFonts w:cs="Arial"/>
          <w:b/>
          <w:sz w:val="22"/>
        </w:rPr>
        <w:t>e</w:t>
      </w:r>
      <w:r w:rsidR="002E4EC6">
        <w:rPr>
          <w:rFonts w:cs="Arial"/>
          <w:b/>
          <w:sz w:val="22"/>
        </w:rPr>
        <w:t xml:space="preserve">- </w:t>
      </w:r>
      <w:r w:rsidR="003153DE">
        <w:rPr>
          <w:rFonts w:cs="Arial"/>
          <w:b/>
          <w:sz w:val="22"/>
        </w:rPr>
        <w:t>effizienten</w:t>
      </w:r>
      <w:r w:rsidR="002E4EC6">
        <w:rPr>
          <w:rFonts w:cs="Arial"/>
          <w:b/>
          <w:sz w:val="22"/>
        </w:rPr>
        <w:t>,</w:t>
      </w:r>
      <w:r w:rsidR="003153DE">
        <w:rPr>
          <w:rFonts w:cs="Arial"/>
          <w:b/>
          <w:sz w:val="22"/>
        </w:rPr>
        <w:t xml:space="preserve"> </w:t>
      </w:r>
      <w:r w:rsidR="002E4EC6">
        <w:rPr>
          <w:rFonts w:cs="Arial"/>
          <w:b/>
          <w:sz w:val="22"/>
        </w:rPr>
        <w:t xml:space="preserve">mehrgeschossigen </w:t>
      </w:r>
      <w:r w:rsidR="003153DE">
        <w:rPr>
          <w:rFonts w:cs="Arial"/>
          <w:b/>
          <w:sz w:val="22"/>
        </w:rPr>
        <w:t xml:space="preserve">Wohnungsbau ebenso wie </w:t>
      </w:r>
      <w:r w:rsidR="002E4EC6">
        <w:rPr>
          <w:rFonts w:cs="Arial"/>
          <w:b/>
          <w:sz w:val="22"/>
        </w:rPr>
        <w:t xml:space="preserve"> </w:t>
      </w:r>
      <w:r w:rsidR="003153DE">
        <w:rPr>
          <w:rFonts w:cs="Arial"/>
          <w:b/>
          <w:sz w:val="22"/>
        </w:rPr>
        <w:t xml:space="preserve">der H+H Thermostein für Niedrigenergie- und Passivhäuser treffen den Nerv aller Zielgruppen und </w:t>
      </w:r>
      <w:r w:rsidR="00990ACD">
        <w:rPr>
          <w:rFonts w:cs="Arial"/>
          <w:b/>
          <w:sz w:val="22"/>
        </w:rPr>
        <w:t xml:space="preserve">lassen Architekten aufhorchen. </w:t>
      </w:r>
      <w:bookmarkStart w:id="0" w:name="_GoBack"/>
      <w:bookmarkEnd w:id="0"/>
      <w:r w:rsidR="00990ACD" w:rsidRPr="00521931">
        <w:rPr>
          <w:rFonts w:cs="Arial"/>
          <w:b/>
          <w:sz w:val="22"/>
        </w:rPr>
        <w:t xml:space="preserve">Wir </w:t>
      </w:r>
      <w:r w:rsidR="00B3633C" w:rsidRPr="00521931">
        <w:rPr>
          <w:rFonts w:cs="Arial"/>
          <w:b/>
          <w:sz w:val="22"/>
        </w:rPr>
        <w:t xml:space="preserve">sind also auf dem richtigen Weg und werden nach einer Messe mit fantastischer Stimmung die in München entstandenen, interessanten </w:t>
      </w:r>
      <w:r w:rsidR="00BB2B7E" w:rsidRPr="00521931">
        <w:rPr>
          <w:rFonts w:cs="Arial"/>
          <w:b/>
          <w:sz w:val="22"/>
        </w:rPr>
        <w:t xml:space="preserve">Ansätze mit Bestandskunden und die vielen </w:t>
      </w:r>
      <w:r w:rsidR="00B3633C" w:rsidRPr="00521931">
        <w:rPr>
          <w:rFonts w:cs="Arial"/>
          <w:b/>
          <w:sz w:val="22"/>
        </w:rPr>
        <w:t>Neukontakte pflegen und nutzen.</w:t>
      </w:r>
      <w:r w:rsidR="00990ACD" w:rsidRPr="00521931">
        <w:rPr>
          <w:rFonts w:cs="Arial"/>
          <w:b/>
          <w:sz w:val="22"/>
        </w:rPr>
        <w:t>“</w:t>
      </w:r>
      <w:r w:rsidR="00C21135">
        <w:rPr>
          <w:rFonts w:cs="Arial"/>
          <w:b/>
          <w:sz w:val="22"/>
        </w:rPr>
        <w:t xml:space="preserve"> </w:t>
      </w:r>
    </w:p>
    <w:p w:rsidR="00B3633C" w:rsidRPr="00445D90" w:rsidRDefault="00B3633C" w:rsidP="00F009BC">
      <w:pPr>
        <w:spacing w:line="360" w:lineRule="auto"/>
        <w:rPr>
          <w:rFonts w:cs="Arial"/>
          <w:b/>
          <w:sz w:val="22"/>
        </w:rPr>
      </w:pPr>
    </w:p>
    <w:p w:rsidR="007F3E78" w:rsidRDefault="00990ACD" w:rsidP="00D7708D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Sehr zufrieden mit der von Holland forcierten, zielgerichteten Kommunikation vor und während der BAU zeigte sich auch das Management-Board von H+H International A/S, das der Messe am Donnerstag einen Besuch abstattete. CEO Michael Andersen beobachtet mit großem Interesse die Umsetzung der zahlreichen Maßnahmen, mit denen H+H Deutschland den Vorverkauf für den deutschen Baustoffhandel und das Rohbaugewerk verbessert. </w:t>
      </w:r>
      <w:r w:rsidR="009E2DDF">
        <w:rPr>
          <w:rFonts w:cs="Arial"/>
          <w:sz w:val="22"/>
        </w:rPr>
        <w:t>Seit 2014</w:t>
      </w:r>
      <w:r w:rsidR="006C221F">
        <w:rPr>
          <w:rFonts w:cs="Arial"/>
          <w:sz w:val="22"/>
        </w:rPr>
        <w:t xml:space="preserve"> </w:t>
      </w:r>
      <w:r w:rsidR="002A7B42">
        <w:rPr>
          <w:rFonts w:cs="Arial"/>
          <w:sz w:val="22"/>
        </w:rPr>
        <w:t>investiert</w:t>
      </w:r>
      <w:r w:rsidR="006C221F">
        <w:rPr>
          <w:rFonts w:cs="Arial"/>
          <w:sz w:val="22"/>
        </w:rPr>
        <w:t xml:space="preserve"> </w:t>
      </w:r>
      <w:r w:rsidR="009E2DDF">
        <w:rPr>
          <w:rFonts w:cs="Arial"/>
          <w:sz w:val="22"/>
        </w:rPr>
        <w:t>H+H International</w:t>
      </w:r>
      <w:r w:rsidR="006C221F">
        <w:rPr>
          <w:rFonts w:cs="Arial"/>
          <w:sz w:val="22"/>
        </w:rPr>
        <w:t xml:space="preserve"> </w:t>
      </w:r>
      <w:r w:rsidR="009E2DDF">
        <w:rPr>
          <w:rFonts w:cs="Arial"/>
          <w:sz w:val="22"/>
        </w:rPr>
        <w:t>in Wachstum</w:t>
      </w:r>
      <w:r w:rsidR="00072B57">
        <w:rPr>
          <w:rFonts w:cs="Arial"/>
          <w:sz w:val="22"/>
        </w:rPr>
        <w:t>,</w:t>
      </w:r>
      <w:r w:rsidR="009E2DDF">
        <w:rPr>
          <w:rFonts w:cs="Arial"/>
          <w:sz w:val="22"/>
        </w:rPr>
        <w:t xml:space="preserve"> unter anderem in Deutschland</w:t>
      </w:r>
      <w:r w:rsidR="00C21135">
        <w:rPr>
          <w:rFonts w:cs="Arial"/>
          <w:sz w:val="22"/>
        </w:rPr>
        <w:t>, einem Markt, dem</w:t>
      </w:r>
      <w:r w:rsidR="002A7B42" w:rsidRPr="002A7B42">
        <w:rPr>
          <w:rFonts w:cs="Arial"/>
          <w:sz w:val="22"/>
        </w:rPr>
        <w:t xml:space="preserve"> Michael Andersen glänzende Zukunftsaussichten attestiert.</w:t>
      </w:r>
      <w:r w:rsidR="002A7B42">
        <w:rPr>
          <w:rFonts w:cs="Arial"/>
          <w:sz w:val="22"/>
        </w:rPr>
        <w:t xml:space="preserve">  </w:t>
      </w:r>
      <w:r w:rsidR="00072B57">
        <w:rPr>
          <w:rFonts w:cs="Arial"/>
          <w:sz w:val="22"/>
        </w:rPr>
        <w:t>„Deutschland ist ein Markt mit einem enormen Potenzial für die Marke H+H und d</w:t>
      </w:r>
      <w:r w:rsidR="00A57C7E">
        <w:rPr>
          <w:rFonts w:cs="Arial"/>
          <w:sz w:val="22"/>
        </w:rPr>
        <w:t>as sehen auch unsere</w:t>
      </w:r>
      <w:r w:rsidR="00FC1F17">
        <w:rPr>
          <w:rFonts w:cs="Arial"/>
          <w:sz w:val="22"/>
        </w:rPr>
        <w:t xml:space="preserve"> Aktionäre“</w:t>
      </w:r>
      <w:r w:rsidR="00C21135">
        <w:rPr>
          <w:rFonts w:cs="Arial"/>
          <w:sz w:val="22"/>
        </w:rPr>
        <w:t>, hatte Andersen kürzlich</w:t>
      </w:r>
      <w:r w:rsidR="00F1403A">
        <w:rPr>
          <w:rFonts w:cs="Arial"/>
          <w:sz w:val="22"/>
        </w:rPr>
        <w:t xml:space="preserve"> </w:t>
      </w:r>
      <w:r w:rsidR="00C21135">
        <w:rPr>
          <w:rFonts w:cs="Arial"/>
          <w:sz w:val="22"/>
        </w:rPr>
        <w:t>erklärt.</w:t>
      </w:r>
    </w:p>
    <w:p w:rsidR="007F3E78" w:rsidRDefault="007F3E78" w:rsidP="00D7708D">
      <w:pPr>
        <w:spacing w:line="360" w:lineRule="auto"/>
        <w:rPr>
          <w:rFonts w:cs="Arial"/>
          <w:sz w:val="22"/>
        </w:rPr>
      </w:pPr>
    </w:p>
    <w:p w:rsidR="00461D9A" w:rsidRDefault="007F3E78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w:lastRenderedPageBreak/>
        <mc:AlternateContent>
          <mc:Choice Requires="wps">
            <w:drawing>
              <wp:inline distT="0" distB="0" distL="0" distR="0" wp14:anchorId="15A02F8E" wp14:editId="3D4D1EEC">
                <wp:extent cx="4135755" cy="2433394"/>
                <wp:effectExtent l="0" t="0" r="17145" b="2032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433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E78" w:rsidRPr="00BC47ED" w:rsidRDefault="007F3E78" w:rsidP="007F3E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  <w:lang w:eastAsia="ja-JP"/>
                              </w:rPr>
                            </w:pPr>
                            <w:r w:rsidRPr="00453478">
                              <w:rPr>
                                <w:rFonts w:cs="Arial"/>
                                <w:b/>
                                <w:bCs/>
                                <w:szCs w:val="24"/>
                                <w:lang w:eastAsia="ja-JP"/>
                              </w:rPr>
                              <w:t>H+H International A/S</w:t>
                            </w:r>
                            <w:r w:rsidRPr="00453478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ist ein dänischer börsennotierter 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Konzern mit Hauptsitz in </w:t>
                            </w:r>
                            <w:hyperlink r:id="rId8" w:history="1">
                              <w:r w:rsidRPr="00BC47ED">
                                <w:rPr>
                                  <w:rFonts w:cs="Arial"/>
                                  <w:szCs w:val="24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und der zweitgrößte Produzent von Porenbeton in Europa. Im Geschäftsjahr 2015 erwirtschaftete die Unter</w:t>
                            </w:r>
                            <w:r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nehmensgruppe einen Umsatz von 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rund 220 Mio. Euro. Tochtergesellschaften mit eigener Produktion finden sich in </w:t>
                            </w:r>
                          </w:p>
                          <w:p w:rsidR="007F3E78" w:rsidRPr="00BC47ED" w:rsidRDefault="007F3E78" w:rsidP="007F3E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  <w:lang w:eastAsia="ja-JP"/>
                              </w:rPr>
                            </w:pP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Deutschland, Großbritannien, Polen und Russland. Vertriebsgesellschaften </w:t>
                            </w:r>
                            <w:r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existieren darüber hinaus in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9234D9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Dänemark, Schweden und in den Beneluxländern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. Weltweit beschäftigt die Gruppe rund 1.200 Mitarbeiterinnen und Mitarbeiter.</w:t>
                            </w:r>
                          </w:p>
                          <w:p w:rsidR="007F3E78" w:rsidRPr="00BC47ED" w:rsidRDefault="007F3E78" w:rsidP="007F3E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  <w:lang w:eastAsia="ja-JP"/>
                              </w:rPr>
                            </w:pPr>
                          </w:p>
                          <w:p w:rsidR="007F3E78" w:rsidRPr="00CF7647" w:rsidRDefault="007F3E78" w:rsidP="007F3E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  <w:lang w:eastAsia="ja-JP"/>
                              </w:rPr>
                            </w:pPr>
                            <w:r w:rsidRPr="00BC47ED">
                              <w:rPr>
                                <w:rFonts w:cs="Arial"/>
                                <w:b/>
                                <w:szCs w:val="24"/>
                                <w:lang w:eastAsia="ja-JP"/>
                              </w:rPr>
                              <w:t xml:space="preserve">H+H Deutschland 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ist der zweitgrößte Hersteller von Porenbeton in Deutschland mit aktuell drei Produktionsstätten im norddeutschen Wittenborn und im westdeutschen Ham</w:t>
                            </w:r>
                            <w:r w:rsidR="006E2E68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m-Uentrop. Im Geschäftsjahr 2016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erwirtschaftete das Unternehmen mit seinen rund 220 Mitarbeiterinnen und Mitarbeitern einen Umsatz von über 50 Mio. Euro.</w:t>
                            </w:r>
                            <w:r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5A02F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5.65pt;height:1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">
                <v:textbox style="mso-fit-shape-to-text:t">
                  <w:txbxContent>
                    <w:p w:rsidR="007F3E78" w:rsidRPr="00BC47ED" w:rsidRDefault="007F3E78" w:rsidP="007F3E7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  <w:lang w:eastAsia="ja-JP"/>
                        </w:rPr>
                      </w:pPr>
                      <w:r w:rsidRPr="00453478">
                        <w:rPr>
                          <w:rFonts w:cs="Arial"/>
                          <w:b/>
                          <w:bCs/>
                          <w:szCs w:val="24"/>
                          <w:lang w:eastAsia="ja-JP"/>
                        </w:rPr>
                        <w:t>H+H International A/S</w:t>
                      </w:r>
                      <w:r w:rsidRPr="00453478">
                        <w:rPr>
                          <w:rFonts w:cs="Arial"/>
                          <w:szCs w:val="24"/>
                          <w:lang w:eastAsia="ja-JP"/>
                        </w:rPr>
                        <w:t xml:space="preserve"> ist ein dänischer börsennotierter 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Konzern mit Hauptsitz in </w:t>
                      </w:r>
                      <w:hyperlink r:id="rId9" w:history="1">
                        <w:r w:rsidRPr="00BC47ED">
                          <w:rPr>
                            <w:rFonts w:cs="Arial"/>
                            <w:szCs w:val="24"/>
                            <w:lang w:eastAsia="ja-JP"/>
                          </w:rPr>
                          <w:t>Kopenhagen</w:t>
                        </w:r>
                      </w:hyperlink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 und der zweitgrößte Produzent von Porenbeton in Europa. Im Geschäftsjahr 2015 erwirtschaftete die Unter</w:t>
                      </w:r>
                      <w:r>
                        <w:rPr>
                          <w:rFonts w:cs="Arial"/>
                          <w:szCs w:val="24"/>
                          <w:lang w:eastAsia="ja-JP"/>
                        </w:rPr>
                        <w:t xml:space="preserve">nehmensgruppe einen Umsatz von 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rund 220 Mio. Euro. Tochtergesellschaften mit eigener Produktion finden sich in </w:t>
                      </w:r>
                    </w:p>
                    <w:p w:rsidR="007F3E78" w:rsidRPr="00BC47ED" w:rsidRDefault="007F3E78" w:rsidP="007F3E7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  <w:lang w:eastAsia="ja-JP"/>
                        </w:rPr>
                      </w:pP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Deutschland, Großbritannien, Polen und Russland. Vertriebsgesellschaften </w:t>
                      </w:r>
                      <w:r>
                        <w:rPr>
                          <w:rFonts w:cs="Arial"/>
                          <w:szCs w:val="24"/>
                          <w:lang w:eastAsia="ja-JP"/>
                        </w:rPr>
                        <w:t>existieren darüber hinaus in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 </w:t>
                      </w:r>
                      <w:r w:rsidRPr="009234D9">
                        <w:rPr>
                          <w:rFonts w:cs="Arial"/>
                          <w:szCs w:val="24"/>
                          <w:lang w:eastAsia="ja-JP"/>
                        </w:rPr>
                        <w:t>Dänemark, Schweden und in den Beneluxländern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>. Weltweit beschäftigt die Gruppe rund 1.200 Mitarbeiterinnen und Mitarbeiter.</w:t>
                      </w:r>
                    </w:p>
                    <w:p w:rsidR="007F3E78" w:rsidRPr="00BC47ED" w:rsidRDefault="007F3E78" w:rsidP="007F3E7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  <w:lang w:eastAsia="ja-JP"/>
                        </w:rPr>
                      </w:pPr>
                    </w:p>
                    <w:p w:rsidR="007F3E78" w:rsidRPr="00CF7647" w:rsidRDefault="007F3E78" w:rsidP="007F3E7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  <w:lang w:eastAsia="ja-JP"/>
                        </w:rPr>
                      </w:pPr>
                      <w:r w:rsidRPr="00BC47ED">
                        <w:rPr>
                          <w:rFonts w:cs="Arial"/>
                          <w:b/>
                          <w:szCs w:val="24"/>
                          <w:lang w:eastAsia="ja-JP"/>
                        </w:rPr>
                        <w:t xml:space="preserve">H+H Deutschland 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>ist der zweitgrößte Hersteller von Porenbeton in Deutschland mit aktuell drei Produktionsstätten im norddeutschen Wittenborn und im westdeutschen Ham</w:t>
                      </w:r>
                      <w:r w:rsidR="006E2E68">
                        <w:rPr>
                          <w:rFonts w:cs="Arial"/>
                          <w:szCs w:val="24"/>
                          <w:lang w:eastAsia="ja-JP"/>
                        </w:rPr>
                        <w:t>m-Uentrop. Im Geschäftsjahr 2016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 erwirtschaftete das Unternehmen mit seinen rund 220 Mitarbeiterinnen und Mitarbeitern einen Umsatz von über 50 Mio. Euro.</w:t>
                      </w:r>
                      <w:r>
                        <w:rPr>
                          <w:rFonts w:cs="Arial"/>
                          <w:szCs w:val="24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1D9A" w:rsidRDefault="00461D9A" w:rsidP="00D7708D">
      <w:pPr>
        <w:spacing w:line="360" w:lineRule="auto"/>
        <w:rPr>
          <w:rFonts w:cs="Arial"/>
          <w:noProof/>
          <w:sz w:val="22"/>
          <w:lang w:eastAsia="de-DE"/>
        </w:rPr>
      </w:pPr>
    </w:p>
    <w:p w:rsidR="006E2E68" w:rsidRDefault="006E2E68" w:rsidP="00D7708D">
      <w:pPr>
        <w:spacing w:line="360" w:lineRule="auto"/>
        <w:rPr>
          <w:rFonts w:cs="Arial"/>
          <w:noProof/>
          <w:sz w:val="22"/>
          <w:lang w:eastAsia="de-DE"/>
        </w:rPr>
      </w:pPr>
    </w:p>
    <w:p w:rsidR="005202BD" w:rsidRDefault="005202BD" w:rsidP="00D7708D">
      <w:pPr>
        <w:spacing w:line="360" w:lineRule="auto"/>
        <w:rPr>
          <w:rFonts w:cs="Arial"/>
          <w:noProof/>
          <w:color w:val="FF0000"/>
          <w:sz w:val="22"/>
          <w:lang w:eastAsia="de-DE"/>
        </w:rPr>
      </w:pPr>
      <w:r>
        <w:rPr>
          <w:rFonts w:cs="Arial"/>
          <w:noProof/>
          <w:color w:val="FF0000"/>
          <w:sz w:val="22"/>
          <w:lang w:eastAsia="de-DE"/>
        </w:rPr>
        <w:br w:type="page"/>
      </w:r>
    </w:p>
    <w:p w:rsidR="005202BD" w:rsidRDefault="005202BD" w:rsidP="00D7708D">
      <w:pPr>
        <w:spacing w:line="360" w:lineRule="auto"/>
        <w:rPr>
          <w:rFonts w:cs="Arial"/>
          <w:noProof/>
          <w:color w:val="FF0000"/>
          <w:sz w:val="22"/>
          <w:lang w:eastAsia="de-DE"/>
        </w:rPr>
      </w:pPr>
      <w:r>
        <w:rPr>
          <w:rFonts w:cs="Arial"/>
          <w:noProof/>
          <w:color w:val="FF0000"/>
          <w:sz w:val="22"/>
          <w:lang w:eastAsia="de-DE"/>
        </w:rPr>
        <w:lastRenderedPageBreak/>
        <w:drawing>
          <wp:inline distT="0" distB="0" distL="0" distR="0">
            <wp:extent cx="3562185" cy="2377161"/>
            <wp:effectExtent l="0" t="0" r="635" b="4445"/>
            <wp:docPr id="1" name="Grafik 1" descr="D:\AAWORK\Kunden\H+H\Bilder\BAU 2017\Fazit BAU\H+H_International_BAU_2017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H+H\Bilder\BAU 2017\Fazit BAU\H+H_International_BAU_2017_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49" cy="237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9A" w:rsidRPr="00294D68" w:rsidRDefault="00C21135" w:rsidP="00D7708D">
      <w:pPr>
        <w:spacing w:line="360" w:lineRule="auto"/>
        <w:rPr>
          <w:rFonts w:cs="Arial"/>
          <w:sz w:val="22"/>
        </w:rPr>
      </w:pPr>
      <w:r w:rsidRPr="00294D68">
        <w:rPr>
          <w:rFonts w:cs="Arial"/>
          <w:sz w:val="22"/>
        </w:rPr>
        <w:t xml:space="preserve">Zufriedene Gesichter auf der BAU 2017: </w:t>
      </w:r>
      <w:r w:rsidR="005202BD">
        <w:rPr>
          <w:rFonts w:cs="Arial"/>
          <w:sz w:val="22"/>
        </w:rPr>
        <w:t>(</w:t>
      </w:r>
      <w:r w:rsidR="00294D68" w:rsidRPr="00294D68">
        <w:rPr>
          <w:rFonts w:cs="Arial"/>
          <w:sz w:val="22"/>
        </w:rPr>
        <w:t>von links</w:t>
      </w:r>
      <w:r w:rsidR="005202BD">
        <w:rPr>
          <w:rFonts w:cs="Arial"/>
          <w:sz w:val="22"/>
        </w:rPr>
        <w:t>)</w:t>
      </w:r>
      <w:r w:rsidR="00294D68" w:rsidRPr="00294D68">
        <w:rPr>
          <w:rFonts w:cs="Arial"/>
          <w:sz w:val="22"/>
        </w:rPr>
        <w:t xml:space="preserve"> </w:t>
      </w:r>
      <w:r w:rsidRPr="00294D68">
        <w:rPr>
          <w:rFonts w:cs="Arial"/>
          <w:sz w:val="22"/>
        </w:rPr>
        <w:t>Board Mitglied Pierre-Yves J</w:t>
      </w:r>
      <w:r w:rsidR="004C56B6">
        <w:rPr>
          <w:rFonts w:cs="Arial"/>
          <w:sz w:val="22"/>
        </w:rPr>
        <w:t>ullien, CEO Michael T. Andersen und</w:t>
      </w:r>
      <w:r w:rsidRPr="00294D68">
        <w:rPr>
          <w:rFonts w:cs="Arial"/>
          <w:sz w:val="22"/>
        </w:rPr>
        <w:t xml:space="preserve"> Chairman Kent Arentoft </w:t>
      </w:r>
      <w:r w:rsidR="002E4EC6">
        <w:rPr>
          <w:rFonts w:cs="Arial"/>
          <w:sz w:val="22"/>
        </w:rPr>
        <w:t>von</w:t>
      </w:r>
      <w:r w:rsidR="00294D68" w:rsidRPr="00294D68">
        <w:rPr>
          <w:rFonts w:cs="Arial"/>
          <w:sz w:val="22"/>
        </w:rPr>
        <w:t xml:space="preserve"> H+H International A/S mit Heinz-Jakob Holland, Geschäftsführer der H+H Deutschland GmbH</w:t>
      </w:r>
      <w:r w:rsidRPr="00294D68">
        <w:rPr>
          <w:rFonts w:cs="Arial"/>
          <w:sz w:val="22"/>
        </w:rPr>
        <w:t>.</w:t>
      </w:r>
    </w:p>
    <w:p w:rsidR="0070270C" w:rsidRDefault="0070270C" w:rsidP="00B21B9A">
      <w:pPr>
        <w:widowControl/>
        <w:rPr>
          <w:rFonts w:cs="Arial"/>
          <w:sz w:val="22"/>
        </w:rPr>
      </w:pPr>
    </w:p>
    <w:p w:rsidR="00461D9A" w:rsidRPr="005202BD" w:rsidRDefault="0070270C" w:rsidP="005202BD">
      <w:pPr>
        <w:widowControl/>
        <w:rPr>
          <w:rFonts w:cs="Arial"/>
          <w:i/>
          <w:sz w:val="18"/>
          <w:szCs w:val="18"/>
        </w:rPr>
      </w:pPr>
      <w:r w:rsidRPr="006D1D8E">
        <w:rPr>
          <w:rFonts w:cs="Arial"/>
          <w:i/>
          <w:sz w:val="18"/>
          <w:szCs w:val="18"/>
        </w:rPr>
        <w:t>Foto: H+H Deutschland GmbH</w:t>
      </w:r>
    </w:p>
    <w:p w:rsidR="00072B57" w:rsidRDefault="00072B57" w:rsidP="00D7708D">
      <w:pPr>
        <w:spacing w:line="360" w:lineRule="auto"/>
        <w:rPr>
          <w:rFonts w:cs="Arial"/>
          <w:sz w:val="22"/>
        </w:rPr>
      </w:pPr>
    </w:p>
    <w:p w:rsidR="00DC1544" w:rsidRDefault="00DC1544" w:rsidP="00D7708D">
      <w:pPr>
        <w:spacing w:line="360" w:lineRule="auto"/>
        <w:rPr>
          <w:rFonts w:cs="Arial"/>
          <w:sz w:val="22"/>
          <w:lang w:eastAsia="ja-JP"/>
        </w:rPr>
      </w:pPr>
    </w:p>
    <w:p w:rsidR="00AB0D10" w:rsidRPr="000F4B7F" w:rsidRDefault="00AB0D10" w:rsidP="00AB0D10">
      <w:pPr>
        <w:pStyle w:val="JungPumpenPI"/>
        <w:widowControl w:val="0"/>
        <w:spacing w:before="0" w:line="240" w:lineRule="auto"/>
        <w:rPr>
          <w:rFonts w:ascii="Arial" w:hAnsi="Arial"/>
          <w:i/>
          <w:sz w:val="18"/>
          <w:szCs w:val="26"/>
        </w:rPr>
      </w:pPr>
      <w:r w:rsidRPr="000F4B7F">
        <w:rPr>
          <w:rFonts w:ascii="Arial" w:hAnsi="Arial"/>
          <w:i/>
          <w:sz w:val="18"/>
          <w:szCs w:val="26"/>
        </w:rPr>
        <w:t xml:space="preserve">(Text- und Bildmaterial steht unter </w:t>
      </w:r>
      <w:hyperlink r:id="rId11" w:history="1">
        <w:r w:rsidRPr="004D14A9">
          <w:rPr>
            <w:rFonts w:ascii="Arial" w:hAnsi="Arial"/>
            <w:i/>
            <w:sz w:val="18"/>
            <w:szCs w:val="26"/>
          </w:rPr>
          <w:t>http://www.hplush.de/presse</w:t>
        </w:r>
      </w:hyperlink>
      <w:r w:rsidRPr="000F4B7F">
        <w:rPr>
          <w:rFonts w:ascii="Arial" w:hAnsi="Arial"/>
          <w:i/>
          <w:sz w:val="18"/>
          <w:szCs w:val="26"/>
        </w:rPr>
        <w:t xml:space="preserve"> </w:t>
      </w:r>
      <w:r>
        <w:rPr>
          <w:rFonts w:ascii="Arial" w:hAnsi="Arial"/>
          <w:i/>
          <w:sz w:val="18"/>
          <w:szCs w:val="26"/>
        </w:rPr>
        <w:t xml:space="preserve">und </w:t>
      </w:r>
      <w:hyperlink r:id="rId12" w:history="1">
        <w:r w:rsidRPr="004D14A9">
          <w:rPr>
            <w:rFonts w:ascii="Arial" w:hAnsi="Arial"/>
            <w:i/>
            <w:sz w:val="18"/>
            <w:szCs w:val="26"/>
          </w:rPr>
          <w:t>www.drsaelzer-pressedienst.de</w:t>
        </w:r>
      </w:hyperlink>
      <w:r>
        <w:rPr>
          <w:rFonts w:ascii="Arial" w:hAnsi="Arial"/>
          <w:i/>
          <w:sz w:val="18"/>
          <w:szCs w:val="26"/>
        </w:rPr>
        <w:t xml:space="preserve"> </w:t>
      </w:r>
      <w:r w:rsidRPr="000F4B7F">
        <w:rPr>
          <w:rFonts w:ascii="Arial" w:hAnsi="Arial"/>
          <w:i/>
          <w:sz w:val="18"/>
          <w:szCs w:val="26"/>
        </w:rPr>
        <w:t>zum Download bereit.)</w:t>
      </w:r>
    </w:p>
    <w:p w:rsidR="00AB0D10" w:rsidRDefault="00AB0D10" w:rsidP="00D7708D">
      <w:pPr>
        <w:spacing w:line="360" w:lineRule="auto"/>
        <w:rPr>
          <w:rFonts w:cs="Arial"/>
          <w:sz w:val="22"/>
          <w:lang w:eastAsia="ja-JP"/>
        </w:rPr>
      </w:pPr>
    </w:p>
    <w:p w:rsidR="00DC1544" w:rsidRPr="00DC1544" w:rsidRDefault="00DC1544" w:rsidP="00DC1544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DC1544" w:rsidP="00DC1544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3"/>
      <w:footerReference w:type="default" r:id="rId14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B5" w:rsidRDefault="00E309B5">
      <w:r>
        <w:separator/>
      </w:r>
    </w:p>
  </w:endnote>
  <w:endnote w:type="continuationSeparator" w:id="0">
    <w:p w:rsidR="00E309B5" w:rsidRDefault="00E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21931">
      <w:rPr>
        <w:rStyle w:val="Seitenzahl"/>
        <w:noProof/>
      </w:rPr>
      <w:t>1</w:t>
    </w:r>
    <w:r>
      <w:rPr>
        <w:rStyle w:val="Seitenzahl"/>
      </w:rPr>
      <w:fldChar w:fldCharType="end"/>
    </w:r>
  </w:p>
  <w:p w:rsidR="00783DA7" w:rsidRDefault="00783DA7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BA84B8A" wp14:editId="2266A5C8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B5" w:rsidRDefault="00E309B5">
      <w:r>
        <w:separator/>
      </w:r>
    </w:p>
  </w:footnote>
  <w:footnote w:type="continuationSeparator" w:id="0">
    <w:p w:rsidR="00E309B5" w:rsidRDefault="00E3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7" w:rsidRDefault="008C1F0D" w:rsidP="00C762B3">
    <w:pPr>
      <w:pStyle w:val="Kopfzeile"/>
      <w:jc w:val="right"/>
    </w:pPr>
    <w:r w:rsidRPr="00F717E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D2519E5" wp14:editId="735F5695">
          <wp:simplePos x="0" y="0"/>
          <wp:positionH relativeFrom="column">
            <wp:posOffset>-2527604</wp:posOffset>
          </wp:positionH>
          <wp:positionV relativeFrom="page">
            <wp:posOffset>-3810</wp:posOffset>
          </wp:positionV>
          <wp:extent cx="7562215" cy="2400300"/>
          <wp:effectExtent l="0" t="0" r="635" b="0"/>
          <wp:wrapNone/>
          <wp:docPr id="9" name="Grafik 9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243B6"/>
    <w:rsid w:val="0002443B"/>
    <w:rsid w:val="00072B57"/>
    <w:rsid w:val="00082045"/>
    <w:rsid w:val="000B7C70"/>
    <w:rsid w:val="000D054B"/>
    <w:rsid w:val="001053B8"/>
    <w:rsid w:val="00151C36"/>
    <w:rsid w:val="001657E5"/>
    <w:rsid w:val="0019762F"/>
    <w:rsid w:val="001B5DE1"/>
    <w:rsid w:val="001D03EF"/>
    <w:rsid w:val="001E14C1"/>
    <w:rsid w:val="001F19EA"/>
    <w:rsid w:val="00212CFD"/>
    <w:rsid w:val="00236B63"/>
    <w:rsid w:val="00254C8C"/>
    <w:rsid w:val="00266774"/>
    <w:rsid w:val="00267250"/>
    <w:rsid w:val="00272483"/>
    <w:rsid w:val="002724E4"/>
    <w:rsid w:val="00274485"/>
    <w:rsid w:val="002750AA"/>
    <w:rsid w:val="00275838"/>
    <w:rsid w:val="00293B01"/>
    <w:rsid w:val="00294D68"/>
    <w:rsid w:val="002A7B42"/>
    <w:rsid w:val="002D487D"/>
    <w:rsid w:val="002E2C15"/>
    <w:rsid w:val="002E4EC6"/>
    <w:rsid w:val="00300482"/>
    <w:rsid w:val="00303C9E"/>
    <w:rsid w:val="003153DE"/>
    <w:rsid w:val="00332553"/>
    <w:rsid w:val="00340333"/>
    <w:rsid w:val="0035268D"/>
    <w:rsid w:val="003543F5"/>
    <w:rsid w:val="003564DA"/>
    <w:rsid w:val="003734D5"/>
    <w:rsid w:val="0039066F"/>
    <w:rsid w:val="003C1EF8"/>
    <w:rsid w:val="003F0CD2"/>
    <w:rsid w:val="003F2C03"/>
    <w:rsid w:val="00427A56"/>
    <w:rsid w:val="00445D90"/>
    <w:rsid w:val="00461D9A"/>
    <w:rsid w:val="00471BA4"/>
    <w:rsid w:val="00472014"/>
    <w:rsid w:val="00473B0C"/>
    <w:rsid w:val="004A0410"/>
    <w:rsid w:val="004C56B6"/>
    <w:rsid w:val="004F50D6"/>
    <w:rsid w:val="00515AC0"/>
    <w:rsid w:val="005202BD"/>
    <w:rsid w:val="00521931"/>
    <w:rsid w:val="005255F4"/>
    <w:rsid w:val="005569DE"/>
    <w:rsid w:val="005F044E"/>
    <w:rsid w:val="00642054"/>
    <w:rsid w:val="0064276A"/>
    <w:rsid w:val="006451BC"/>
    <w:rsid w:val="00652E18"/>
    <w:rsid w:val="006A77BB"/>
    <w:rsid w:val="006C221F"/>
    <w:rsid w:val="006C7735"/>
    <w:rsid w:val="006D1D8E"/>
    <w:rsid w:val="006D4FFF"/>
    <w:rsid w:val="006E2E68"/>
    <w:rsid w:val="0070270C"/>
    <w:rsid w:val="00703FC8"/>
    <w:rsid w:val="00717880"/>
    <w:rsid w:val="00732B82"/>
    <w:rsid w:val="00757155"/>
    <w:rsid w:val="00762B7A"/>
    <w:rsid w:val="00770255"/>
    <w:rsid w:val="00771BCA"/>
    <w:rsid w:val="00771E8B"/>
    <w:rsid w:val="00783DA7"/>
    <w:rsid w:val="00791587"/>
    <w:rsid w:val="0079619C"/>
    <w:rsid w:val="007B5072"/>
    <w:rsid w:val="007F329C"/>
    <w:rsid w:val="007F3E78"/>
    <w:rsid w:val="008056EF"/>
    <w:rsid w:val="0086190A"/>
    <w:rsid w:val="0087674E"/>
    <w:rsid w:val="0087763F"/>
    <w:rsid w:val="008B1347"/>
    <w:rsid w:val="008C072C"/>
    <w:rsid w:val="008C1F0D"/>
    <w:rsid w:val="008F54C4"/>
    <w:rsid w:val="00914892"/>
    <w:rsid w:val="009234D9"/>
    <w:rsid w:val="0093112C"/>
    <w:rsid w:val="00931A05"/>
    <w:rsid w:val="0094536F"/>
    <w:rsid w:val="009568C4"/>
    <w:rsid w:val="00982243"/>
    <w:rsid w:val="00990ACD"/>
    <w:rsid w:val="009A674F"/>
    <w:rsid w:val="009E2DDF"/>
    <w:rsid w:val="00A11423"/>
    <w:rsid w:val="00A11EE5"/>
    <w:rsid w:val="00A57C7E"/>
    <w:rsid w:val="00A95B5F"/>
    <w:rsid w:val="00AB0D10"/>
    <w:rsid w:val="00AC59EF"/>
    <w:rsid w:val="00AD7FCD"/>
    <w:rsid w:val="00AE2E37"/>
    <w:rsid w:val="00AE4361"/>
    <w:rsid w:val="00B21B9A"/>
    <w:rsid w:val="00B3633C"/>
    <w:rsid w:val="00B737B0"/>
    <w:rsid w:val="00B75D68"/>
    <w:rsid w:val="00B76522"/>
    <w:rsid w:val="00B82F9C"/>
    <w:rsid w:val="00B95070"/>
    <w:rsid w:val="00B964A2"/>
    <w:rsid w:val="00BB19D6"/>
    <w:rsid w:val="00BB2B7E"/>
    <w:rsid w:val="00BC5A92"/>
    <w:rsid w:val="00BD451D"/>
    <w:rsid w:val="00C21135"/>
    <w:rsid w:val="00C24E06"/>
    <w:rsid w:val="00C370BD"/>
    <w:rsid w:val="00C762B3"/>
    <w:rsid w:val="00CD49A8"/>
    <w:rsid w:val="00CF7647"/>
    <w:rsid w:val="00D116F9"/>
    <w:rsid w:val="00D30DCF"/>
    <w:rsid w:val="00D4289C"/>
    <w:rsid w:val="00D55E97"/>
    <w:rsid w:val="00D6373D"/>
    <w:rsid w:val="00D7708D"/>
    <w:rsid w:val="00D96DFE"/>
    <w:rsid w:val="00DC1544"/>
    <w:rsid w:val="00E309B5"/>
    <w:rsid w:val="00E36E05"/>
    <w:rsid w:val="00E50F4B"/>
    <w:rsid w:val="00E547FC"/>
    <w:rsid w:val="00E62CE0"/>
    <w:rsid w:val="00E84A03"/>
    <w:rsid w:val="00F009BC"/>
    <w:rsid w:val="00F07D6E"/>
    <w:rsid w:val="00F1403A"/>
    <w:rsid w:val="00F36622"/>
    <w:rsid w:val="00F465E9"/>
    <w:rsid w:val="00F717EB"/>
    <w:rsid w:val="00F9210F"/>
    <w:rsid w:val="00F95B98"/>
    <w:rsid w:val="00FC1F17"/>
    <w:rsid w:val="00FE381A"/>
    <w:rsid w:val="00FF0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openhage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rsaelzer-pressedienst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plush.de/pres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Dr. Angela Sälzer</cp:lastModifiedBy>
  <cp:revision>2</cp:revision>
  <cp:lastPrinted>2017-01-23T09:59:00Z</cp:lastPrinted>
  <dcterms:created xsi:type="dcterms:W3CDTF">2017-01-23T11:27:00Z</dcterms:created>
  <dcterms:modified xsi:type="dcterms:W3CDTF">2017-01-23T11:27:00Z</dcterms:modified>
</cp:coreProperties>
</file>